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39A" w:rsidRPr="005E044E" w:rsidRDefault="003E4802" w:rsidP="009C3A8C">
      <w:pPr>
        <w:pStyle w:val="Heading8"/>
      </w:pPr>
      <w:bookmarkStart w:id="0" w:name="_GoBack"/>
      <w:bookmarkEnd w:id="0"/>
      <w:r>
        <w:t xml:space="preserve">Youth </w:t>
      </w:r>
      <w:r w:rsidR="00077C18" w:rsidRPr="00077C18">
        <w:t>Outreach Worker</w:t>
      </w:r>
    </w:p>
    <w:tbl>
      <w:tblPr>
        <w:tblW w:w="10206"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700"/>
        <w:gridCol w:w="7506"/>
      </w:tblGrid>
      <w:tr w:rsidR="00B0239A" w:rsidRPr="005E044E" w:rsidTr="00FB6B40">
        <w:tc>
          <w:tcPr>
            <w:tcW w:w="10206" w:type="dxa"/>
            <w:gridSpan w:val="2"/>
            <w:tcBorders>
              <w:top w:val="single" w:sz="6" w:space="0" w:color="000000"/>
              <w:bottom w:val="single" w:sz="6" w:space="0" w:color="000000"/>
            </w:tcBorders>
            <w:shd w:val="clear" w:color="auto" w:fill="E6E6E6"/>
          </w:tcPr>
          <w:p w:rsidR="00B0239A" w:rsidRPr="005E044E" w:rsidRDefault="00B0239A">
            <w:pPr>
              <w:pStyle w:val="Heading1"/>
              <w:spacing w:before="120" w:after="120"/>
              <w:rPr>
                <w:rFonts w:ascii="Calibri" w:hAnsi="Calibri" w:cs="Calibri"/>
                <w:b/>
                <w:bCs/>
                <w:color w:val="auto"/>
                <w:sz w:val="24"/>
                <w:szCs w:val="24"/>
              </w:rPr>
            </w:pPr>
            <w:r w:rsidRPr="005E044E">
              <w:rPr>
                <w:rFonts w:ascii="Calibri" w:hAnsi="Calibri" w:cs="Calibri"/>
                <w:b/>
                <w:bCs/>
                <w:color w:val="auto"/>
                <w:sz w:val="24"/>
                <w:szCs w:val="24"/>
              </w:rPr>
              <w:t>REPORTING RELATIONSHIPS</w:t>
            </w:r>
          </w:p>
        </w:tc>
      </w:tr>
      <w:tr w:rsidR="00B0239A" w:rsidRPr="003B356D" w:rsidTr="00FB6B40">
        <w:trPr>
          <w:trHeight w:val="357"/>
        </w:trPr>
        <w:tc>
          <w:tcPr>
            <w:tcW w:w="2700" w:type="dxa"/>
            <w:tcBorders>
              <w:top w:val="single" w:sz="6" w:space="0" w:color="000000"/>
            </w:tcBorders>
          </w:tcPr>
          <w:p w:rsidR="00B0239A" w:rsidRPr="003B356D" w:rsidRDefault="00B0239A">
            <w:pPr>
              <w:spacing w:before="60" w:after="60"/>
              <w:rPr>
                <w:rFonts w:ascii="Calibri" w:hAnsi="Calibri" w:cs="Calibri"/>
                <w:sz w:val="22"/>
                <w:szCs w:val="22"/>
              </w:rPr>
            </w:pPr>
            <w:r w:rsidRPr="003B356D">
              <w:rPr>
                <w:rFonts w:ascii="Calibri" w:hAnsi="Calibri" w:cs="Calibri"/>
                <w:sz w:val="22"/>
                <w:szCs w:val="22"/>
              </w:rPr>
              <w:t>Reports to</w:t>
            </w:r>
          </w:p>
        </w:tc>
        <w:tc>
          <w:tcPr>
            <w:tcW w:w="7506" w:type="dxa"/>
            <w:tcBorders>
              <w:top w:val="single" w:sz="6" w:space="0" w:color="000000"/>
            </w:tcBorders>
          </w:tcPr>
          <w:p w:rsidR="00B0239A" w:rsidRPr="003B356D" w:rsidRDefault="003E4802" w:rsidP="003E4802">
            <w:pPr>
              <w:spacing w:before="60" w:after="60"/>
              <w:rPr>
                <w:rFonts w:ascii="Calibri" w:hAnsi="Calibri" w:cs="Calibri"/>
                <w:sz w:val="22"/>
                <w:szCs w:val="22"/>
              </w:rPr>
            </w:pPr>
            <w:r>
              <w:rPr>
                <w:rFonts w:ascii="Calibri" w:hAnsi="Calibri" w:cs="Calibri"/>
                <w:sz w:val="22"/>
                <w:szCs w:val="22"/>
              </w:rPr>
              <w:t xml:space="preserve">Program Manager, </w:t>
            </w:r>
            <w:r w:rsidR="002B58F8">
              <w:rPr>
                <w:rFonts w:ascii="Calibri" w:hAnsi="Calibri" w:cs="Calibri"/>
                <w:sz w:val="22"/>
                <w:szCs w:val="22"/>
              </w:rPr>
              <w:t>Whitelion.</w:t>
            </w:r>
          </w:p>
        </w:tc>
      </w:tr>
      <w:tr w:rsidR="00077C18" w:rsidRPr="003B356D" w:rsidTr="00FB6B40">
        <w:trPr>
          <w:trHeight w:val="340"/>
        </w:trPr>
        <w:tc>
          <w:tcPr>
            <w:tcW w:w="2700" w:type="dxa"/>
            <w:tcBorders>
              <w:top w:val="single" w:sz="6" w:space="0" w:color="000000"/>
            </w:tcBorders>
          </w:tcPr>
          <w:p w:rsidR="00077C18" w:rsidRPr="003B356D" w:rsidRDefault="00077C18" w:rsidP="00C865E0">
            <w:pPr>
              <w:spacing w:before="60" w:after="60"/>
              <w:rPr>
                <w:rFonts w:ascii="Calibri" w:hAnsi="Calibri" w:cs="Calibri"/>
                <w:sz w:val="22"/>
                <w:szCs w:val="22"/>
              </w:rPr>
            </w:pPr>
            <w:r>
              <w:rPr>
                <w:rFonts w:ascii="Calibri" w:hAnsi="Calibri" w:cs="Calibri"/>
                <w:sz w:val="22"/>
                <w:szCs w:val="22"/>
              </w:rPr>
              <w:t>Hours</w:t>
            </w:r>
          </w:p>
        </w:tc>
        <w:tc>
          <w:tcPr>
            <w:tcW w:w="7506" w:type="dxa"/>
            <w:tcBorders>
              <w:top w:val="single" w:sz="6" w:space="0" w:color="000000"/>
            </w:tcBorders>
          </w:tcPr>
          <w:p w:rsidR="00077C18" w:rsidRDefault="00077C18">
            <w:pPr>
              <w:spacing w:before="60" w:after="60"/>
              <w:rPr>
                <w:rFonts w:ascii="Calibri" w:hAnsi="Calibri" w:cs="Calibri"/>
                <w:sz w:val="22"/>
                <w:szCs w:val="22"/>
              </w:rPr>
            </w:pPr>
            <w:r w:rsidRPr="00077C18">
              <w:rPr>
                <w:rFonts w:ascii="Calibri" w:hAnsi="Calibri" w:cs="Calibri"/>
                <w:sz w:val="22"/>
                <w:szCs w:val="22"/>
              </w:rPr>
              <w:t>38 hours per week (1 EFT)</w:t>
            </w:r>
          </w:p>
        </w:tc>
      </w:tr>
      <w:tr w:rsidR="00B0239A" w:rsidRPr="003B356D" w:rsidTr="00FB6B40">
        <w:trPr>
          <w:trHeight w:val="340"/>
        </w:trPr>
        <w:tc>
          <w:tcPr>
            <w:tcW w:w="2700" w:type="dxa"/>
            <w:tcBorders>
              <w:top w:val="single" w:sz="6" w:space="0" w:color="000000"/>
            </w:tcBorders>
          </w:tcPr>
          <w:p w:rsidR="00B0239A" w:rsidRPr="003B356D" w:rsidRDefault="00B0239A" w:rsidP="00C865E0">
            <w:pPr>
              <w:spacing w:before="60" w:after="60"/>
              <w:rPr>
                <w:rFonts w:ascii="Calibri" w:hAnsi="Calibri" w:cs="Calibri"/>
                <w:sz w:val="22"/>
                <w:szCs w:val="22"/>
              </w:rPr>
            </w:pPr>
            <w:r w:rsidRPr="003B356D">
              <w:rPr>
                <w:rFonts w:ascii="Calibri" w:hAnsi="Calibri" w:cs="Calibri"/>
                <w:sz w:val="22"/>
                <w:szCs w:val="22"/>
              </w:rPr>
              <w:t xml:space="preserve">Direct </w:t>
            </w:r>
            <w:r w:rsidR="00C865E0">
              <w:rPr>
                <w:rFonts w:ascii="Calibri" w:hAnsi="Calibri" w:cs="Calibri"/>
                <w:sz w:val="22"/>
                <w:szCs w:val="22"/>
              </w:rPr>
              <w:t>r</w:t>
            </w:r>
            <w:r w:rsidRPr="003B356D">
              <w:rPr>
                <w:rFonts w:ascii="Calibri" w:hAnsi="Calibri" w:cs="Calibri"/>
                <w:sz w:val="22"/>
                <w:szCs w:val="22"/>
              </w:rPr>
              <w:t>eports</w:t>
            </w:r>
          </w:p>
        </w:tc>
        <w:tc>
          <w:tcPr>
            <w:tcW w:w="7506" w:type="dxa"/>
            <w:tcBorders>
              <w:top w:val="single" w:sz="6" w:space="0" w:color="000000"/>
            </w:tcBorders>
          </w:tcPr>
          <w:p w:rsidR="00B0239A" w:rsidRPr="003B356D" w:rsidRDefault="005164E3" w:rsidP="00077C18">
            <w:pPr>
              <w:spacing w:before="60" w:after="60"/>
              <w:rPr>
                <w:rFonts w:ascii="Calibri" w:hAnsi="Calibri" w:cs="Calibri"/>
                <w:sz w:val="22"/>
                <w:szCs w:val="22"/>
              </w:rPr>
            </w:pPr>
            <w:r>
              <w:rPr>
                <w:rFonts w:ascii="Calibri" w:hAnsi="Calibri" w:cs="Calibri"/>
                <w:sz w:val="22"/>
                <w:szCs w:val="22"/>
              </w:rPr>
              <w:t>N/A</w:t>
            </w:r>
          </w:p>
        </w:tc>
      </w:tr>
      <w:tr w:rsidR="00B0239A" w:rsidRPr="003B356D" w:rsidTr="00FB6B40">
        <w:trPr>
          <w:trHeight w:val="342"/>
        </w:trPr>
        <w:tc>
          <w:tcPr>
            <w:tcW w:w="2700" w:type="dxa"/>
            <w:tcBorders>
              <w:top w:val="single" w:sz="6" w:space="0" w:color="000000"/>
            </w:tcBorders>
          </w:tcPr>
          <w:p w:rsidR="00B0239A" w:rsidRPr="003B356D" w:rsidRDefault="00B0239A" w:rsidP="00C865E0">
            <w:pPr>
              <w:spacing w:before="60" w:after="60"/>
              <w:rPr>
                <w:rFonts w:ascii="Calibri" w:hAnsi="Calibri" w:cs="Calibri"/>
                <w:sz w:val="22"/>
                <w:szCs w:val="22"/>
              </w:rPr>
            </w:pPr>
            <w:r w:rsidRPr="003B356D">
              <w:rPr>
                <w:rFonts w:ascii="Calibri" w:hAnsi="Calibri" w:cs="Calibri"/>
                <w:sz w:val="22"/>
                <w:szCs w:val="22"/>
              </w:rPr>
              <w:t xml:space="preserve">External </w:t>
            </w:r>
            <w:r w:rsidR="00C865E0">
              <w:rPr>
                <w:rFonts w:ascii="Calibri" w:hAnsi="Calibri" w:cs="Calibri"/>
                <w:sz w:val="22"/>
                <w:szCs w:val="22"/>
              </w:rPr>
              <w:t>s</w:t>
            </w:r>
            <w:r w:rsidRPr="003B356D">
              <w:rPr>
                <w:rFonts w:ascii="Calibri" w:hAnsi="Calibri" w:cs="Calibri"/>
                <w:sz w:val="22"/>
                <w:szCs w:val="22"/>
              </w:rPr>
              <w:t>takeholders</w:t>
            </w:r>
          </w:p>
        </w:tc>
        <w:tc>
          <w:tcPr>
            <w:tcW w:w="7506" w:type="dxa"/>
            <w:tcBorders>
              <w:top w:val="single" w:sz="6" w:space="0" w:color="000000"/>
            </w:tcBorders>
          </w:tcPr>
          <w:p w:rsidR="00B0239A" w:rsidRPr="003B356D" w:rsidRDefault="00077C18" w:rsidP="00592AB5">
            <w:pPr>
              <w:spacing w:before="60" w:after="60"/>
              <w:rPr>
                <w:rFonts w:ascii="Calibri" w:hAnsi="Calibri" w:cs="Calibri"/>
                <w:sz w:val="22"/>
                <w:szCs w:val="22"/>
              </w:rPr>
            </w:pPr>
            <w:r>
              <w:rPr>
                <w:rFonts w:ascii="Calibri" w:hAnsi="Calibri" w:cs="Calibri"/>
                <w:sz w:val="22"/>
                <w:szCs w:val="22"/>
              </w:rPr>
              <w:t>Eternal n</w:t>
            </w:r>
            <w:r w:rsidRPr="00077C18">
              <w:rPr>
                <w:rFonts w:ascii="Calibri" w:hAnsi="Calibri" w:cs="Calibri"/>
                <w:sz w:val="22"/>
                <w:szCs w:val="22"/>
              </w:rPr>
              <w:t>etwork</w:t>
            </w:r>
            <w:r>
              <w:rPr>
                <w:rFonts w:ascii="Calibri" w:hAnsi="Calibri" w:cs="Calibri"/>
                <w:sz w:val="22"/>
                <w:szCs w:val="22"/>
              </w:rPr>
              <w:t>s</w:t>
            </w:r>
            <w:r w:rsidRPr="00077C18">
              <w:rPr>
                <w:rFonts w:ascii="Calibri" w:hAnsi="Calibri" w:cs="Calibri"/>
                <w:sz w:val="22"/>
                <w:szCs w:val="22"/>
              </w:rPr>
              <w:t xml:space="preserve"> and liaise with child protection, youth, health, education, employment, welfare, A&amp;OD agencies, local Government, Police and other stakeholders where appropriate/relevant.</w:t>
            </w:r>
          </w:p>
        </w:tc>
      </w:tr>
      <w:tr w:rsidR="00B0239A" w:rsidRPr="005E044E" w:rsidTr="00FB6B40">
        <w:trPr>
          <w:cantSplit/>
          <w:trHeight w:val="143"/>
        </w:trPr>
        <w:tc>
          <w:tcPr>
            <w:tcW w:w="10206" w:type="dxa"/>
            <w:gridSpan w:val="2"/>
            <w:tcBorders>
              <w:top w:val="single" w:sz="8" w:space="0" w:color="000000"/>
              <w:left w:val="single" w:sz="8" w:space="0" w:color="000000"/>
              <w:bottom w:val="single" w:sz="4" w:space="0" w:color="auto"/>
              <w:right w:val="single" w:sz="6" w:space="0" w:color="000000"/>
            </w:tcBorders>
            <w:shd w:val="clear" w:color="auto" w:fill="E6E6E6"/>
            <w:vAlign w:val="center"/>
          </w:tcPr>
          <w:p w:rsidR="00B0239A" w:rsidRPr="005E044E" w:rsidRDefault="00B0239A">
            <w:pPr>
              <w:pStyle w:val="Heading1"/>
              <w:spacing w:before="120" w:after="120"/>
              <w:rPr>
                <w:rFonts w:ascii="Calibri" w:hAnsi="Calibri" w:cs="Calibri"/>
                <w:b/>
                <w:bCs/>
                <w:color w:val="auto"/>
                <w:sz w:val="24"/>
                <w:szCs w:val="24"/>
              </w:rPr>
            </w:pPr>
            <w:r w:rsidRPr="005E044E">
              <w:rPr>
                <w:rFonts w:ascii="Calibri" w:hAnsi="Calibri" w:cs="Calibri"/>
                <w:b/>
                <w:bCs/>
                <w:color w:val="auto"/>
                <w:sz w:val="24"/>
                <w:szCs w:val="24"/>
              </w:rPr>
              <w:t>FUNDAMENTALS</w:t>
            </w:r>
          </w:p>
        </w:tc>
      </w:tr>
      <w:tr w:rsidR="00B0239A" w:rsidRPr="005E044E" w:rsidTr="00FB6B40">
        <w:tblPrEx>
          <w:tblBorders>
            <w:top w:val="single" w:sz="6" w:space="0" w:color="000000"/>
            <w:insideH w:val="none" w:sz="0" w:space="0" w:color="auto"/>
          </w:tblBorders>
        </w:tblPrEx>
        <w:trPr>
          <w:cantSplit/>
        </w:trPr>
        <w:tc>
          <w:tcPr>
            <w:tcW w:w="10206" w:type="dxa"/>
            <w:gridSpan w:val="2"/>
            <w:tcBorders>
              <w:top w:val="single" w:sz="4" w:space="0" w:color="auto"/>
              <w:left w:val="single" w:sz="4" w:space="0" w:color="auto"/>
              <w:bottom w:val="single" w:sz="4" w:space="0" w:color="auto"/>
              <w:right w:val="single" w:sz="4" w:space="0" w:color="auto"/>
            </w:tcBorders>
          </w:tcPr>
          <w:p w:rsidR="00B0239A" w:rsidRPr="005E044E" w:rsidRDefault="00B0239A">
            <w:pPr>
              <w:pStyle w:val="Heading9"/>
              <w:spacing w:before="120" w:after="120"/>
              <w:rPr>
                <w:rFonts w:ascii="Calibri" w:hAnsi="Calibri" w:cs="Calibri"/>
                <w:sz w:val="24"/>
                <w:szCs w:val="24"/>
                <w:u w:val="none"/>
              </w:rPr>
            </w:pPr>
            <w:r w:rsidRPr="005E044E">
              <w:rPr>
                <w:rFonts w:ascii="Calibri" w:hAnsi="Calibri" w:cs="Calibri"/>
                <w:sz w:val="24"/>
                <w:szCs w:val="24"/>
                <w:u w:val="none"/>
              </w:rPr>
              <w:t>Work Environment</w:t>
            </w:r>
          </w:p>
          <w:p w:rsidR="00B0239A" w:rsidRPr="003B356D" w:rsidRDefault="00B0239A" w:rsidP="00077C18">
            <w:pPr>
              <w:spacing w:after="120"/>
              <w:rPr>
                <w:rFonts w:ascii="Calibri" w:hAnsi="Calibri" w:cs="Calibri"/>
                <w:sz w:val="22"/>
                <w:szCs w:val="22"/>
              </w:rPr>
            </w:pPr>
            <w:r w:rsidRPr="003B356D">
              <w:rPr>
                <w:rFonts w:ascii="Calibri" w:hAnsi="Calibri" w:cs="Calibri"/>
                <w:sz w:val="22"/>
                <w:szCs w:val="22"/>
              </w:rPr>
              <w:t xml:space="preserve">Located in </w:t>
            </w:r>
            <w:r w:rsidR="00077C18">
              <w:rPr>
                <w:rFonts w:ascii="Calibri" w:hAnsi="Calibri" w:cs="Calibri"/>
                <w:sz w:val="22"/>
                <w:szCs w:val="22"/>
              </w:rPr>
              <w:t>Frankston</w:t>
            </w:r>
            <w:r w:rsidR="003E4802">
              <w:rPr>
                <w:rFonts w:ascii="Calibri" w:hAnsi="Calibri" w:cs="Calibri"/>
                <w:sz w:val="22"/>
                <w:szCs w:val="22"/>
              </w:rPr>
              <w:t>, working across South East Suburbs</w:t>
            </w:r>
          </w:p>
        </w:tc>
      </w:tr>
      <w:tr w:rsidR="002B58F8" w:rsidRPr="005E044E" w:rsidTr="0058054E">
        <w:tblPrEx>
          <w:tblBorders>
            <w:top w:val="single" w:sz="6" w:space="0" w:color="000000"/>
            <w:insideH w:val="none" w:sz="0" w:space="0" w:color="auto"/>
          </w:tblBorders>
        </w:tblPrEx>
        <w:trPr>
          <w:cantSplit/>
        </w:trPr>
        <w:tc>
          <w:tcPr>
            <w:tcW w:w="10206"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2B58F8" w:rsidRPr="002B58F8" w:rsidRDefault="0058054E">
            <w:pPr>
              <w:pStyle w:val="Heading9"/>
              <w:spacing w:before="120" w:after="120"/>
              <w:rPr>
                <w:rFonts w:ascii="Calibri" w:hAnsi="Calibri" w:cs="Calibri"/>
                <w:sz w:val="24"/>
                <w:szCs w:val="24"/>
                <w:u w:val="none"/>
              </w:rPr>
            </w:pPr>
            <w:r>
              <w:rPr>
                <w:rFonts w:ascii="Calibri" w:hAnsi="Calibri" w:cs="Calibri"/>
                <w:sz w:val="24"/>
                <w:szCs w:val="24"/>
                <w:u w:val="none"/>
              </w:rPr>
              <w:t>REMUNERATION</w:t>
            </w:r>
          </w:p>
        </w:tc>
      </w:tr>
      <w:tr w:rsidR="002B58F8" w:rsidRPr="005E044E" w:rsidTr="00FB6B40">
        <w:tblPrEx>
          <w:tblBorders>
            <w:top w:val="single" w:sz="6" w:space="0" w:color="000000"/>
            <w:insideH w:val="none" w:sz="0" w:space="0" w:color="auto"/>
          </w:tblBorders>
        </w:tblPrEx>
        <w:trPr>
          <w:cantSplit/>
        </w:trPr>
        <w:tc>
          <w:tcPr>
            <w:tcW w:w="10206" w:type="dxa"/>
            <w:gridSpan w:val="2"/>
            <w:tcBorders>
              <w:top w:val="single" w:sz="4" w:space="0" w:color="auto"/>
              <w:left w:val="single" w:sz="4" w:space="0" w:color="auto"/>
              <w:bottom w:val="single" w:sz="4" w:space="0" w:color="auto"/>
              <w:right w:val="single" w:sz="4" w:space="0" w:color="auto"/>
            </w:tcBorders>
          </w:tcPr>
          <w:p w:rsidR="00C27CDC" w:rsidRPr="003E4802" w:rsidRDefault="00C27CDC" w:rsidP="00077C18">
            <w:pPr>
              <w:pStyle w:val="NormalWeb"/>
              <w:spacing w:before="240" w:after="240"/>
              <w:rPr>
                <w:rFonts w:asciiTheme="minorHAnsi" w:hAnsiTheme="minorHAnsi" w:cs="Arial"/>
                <w:color w:val="FF0000"/>
                <w:sz w:val="22"/>
                <w:szCs w:val="22"/>
              </w:rPr>
            </w:pPr>
            <w:r w:rsidRPr="004F0E66">
              <w:rPr>
                <w:rFonts w:asciiTheme="minorHAnsi" w:hAnsiTheme="minorHAnsi" w:cs="Arial"/>
                <w:color w:val="auto"/>
                <w:sz w:val="22"/>
                <w:szCs w:val="22"/>
              </w:rPr>
              <w:t xml:space="preserve">Salary </w:t>
            </w:r>
            <w:r w:rsidR="004F0E66">
              <w:rPr>
                <w:rFonts w:asciiTheme="minorHAnsi" w:hAnsiTheme="minorHAnsi" w:cs="Arial"/>
                <w:color w:val="auto"/>
                <w:sz w:val="22"/>
                <w:szCs w:val="22"/>
              </w:rPr>
              <w:t xml:space="preserve">range </w:t>
            </w:r>
            <w:r w:rsidR="00077C18" w:rsidRPr="004F0E66">
              <w:rPr>
                <w:rFonts w:asciiTheme="minorHAnsi" w:hAnsiTheme="minorHAnsi" w:cs="Arial"/>
                <w:color w:val="auto"/>
                <w:sz w:val="22"/>
                <w:szCs w:val="22"/>
              </w:rPr>
              <w:t xml:space="preserve">is </w:t>
            </w:r>
            <w:r w:rsidR="00077C18" w:rsidRPr="004F0E66">
              <w:rPr>
                <w:rFonts w:asciiTheme="minorHAnsi" w:hAnsiTheme="minorHAnsi"/>
                <w:color w:val="auto"/>
                <w:sz w:val="22"/>
                <w:szCs w:val="22"/>
              </w:rPr>
              <w:t>$</w:t>
            </w:r>
            <w:r w:rsidR="004F0E66">
              <w:rPr>
                <w:rFonts w:asciiTheme="minorHAnsi" w:hAnsiTheme="minorHAnsi"/>
                <w:color w:val="auto"/>
                <w:sz w:val="22"/>
                <w:szCs w:val="22"/>
              </w:rPr>
              <w:t>53,925.04 - $57,106.40</w:t>
            </w:r>
            <w:r w:rsidR="004514B0" w:rsidRPr="004F0E66">
              <w:rPr>
                <w:rFonts w:asciiTheme="minorHAnsi" w:hAnsiTheme="minorHAnsi"/>
                <w:color w:val="auto"/>
                <w:sz w:val="22"/>
                <w:szCs w:val="22"/>
              </w:rPr>
              <w:t xml:space="preserve"> </w:t>
            </w:r>
            <w:r w:rsidRPr="004F0E66">
              <w:rPr>
                <w:rFonts w:asciiTheme="minorHAnsi" w:hAnsiTheme="minorHAnsi" w:cs="Arial"/>
                <w:color w:val="auto"/>
                <w:sz w:val="22"/>
                <w:szCs w:val="22"/>
              </w:rPr>
              <w:t>plus employer superannuation contributions of 9.5%. Salary packaging, including packaging a fully maintained vehicle and meal benefits apply. Whitelion also provide three additional annual leave days during the Christmas break, reviewed annually by Board.</w:t>
            </w:r>
          </w:p>
        </w:tc>
      </w:tr>
      <w:tr w:rsidR="00217519" w:rsidRPr="005E044E" w:rsidTr="00217519">
        <w:tblPrEx>
          <w:tblBorders>
            <w:top w:val="single" w:sz="6" w:space="0" w:color="000000"/>
            <w:insideH w:val="none" w:sz="0" w:space="0" w:color="auto"/>
          </w:tblBorders>
        </w:tblPrEx>
        <w:trPr>
          <w:cantSplit/>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7519" w:rsidRPr="00217519" w:rsidRDefault="00217519" w:rsidP="00217519">
            <w:pPr>
              <w:spacing w:before="120" w:after="120"/>
              <w:rPr>
                <w:rFonts w:ascii="Calibri" w:hAnsi="Calibri" w:cs="Calibri"/>
                <w:b/>
                <w:bCs/>
                <w:color w:val="000000"/>
                <w:sz w:val="22"/>
                <w:szCs w:val="22"/>
                <w:lang w:eastAsia="en-AU"/>
              </w:rPr>
            </w:pPr>
            <w:r w:rsidRPr="00217519">
              <w:rPr>
                <w:rFonts w:ascii="Calibri" w:hAnsi="Calibri" w:cs="Calibri"/>
                <w:b/>
              </w:rPr>
              <w:t>PURPOSE</w:t>
            </w:r>
          </w:p>
        </w:tc>
      </w:tr>
      <w:tr w:rsidR="00217519" w:rsidRPr="005E044E" w:rsidTr="00FB6B40">
        <w:tblPrEx>
          <w:tblBorders>
            <w:top w:val="single" w:sz="6" w:space="0" w:color="000000"/>
            <w:insideH w:val="none" w:sz="0" w:space="0" w:color="auto"/>
          </w:tblBorders>
        </w:tblPrEx>
        <w:trPr>
          <w:cantSplit/>
        </w:trPr>
        <w:tc>
          <w:tcPr>
            <w:tcW w:w="10206" w:type="dxa"/>
            <w:gridSpan w:val="2"/>
            <w:tcBorders>
              <w:top w:val="single" w:sz="4" w:space="0" w:color="auto"/>
              <w:left w:val="single" w:sz="4" w:space="0" w:color="auto"/>
              <w:bottom w:val="single" w:sz="4" w:space="0" w:color="auto"/>
              <w:right w:val="single" w:sz="4" w:space="0" w:color="auto"/>
            </w:tcBorders>
          </w:tcPr>
          <w:p w:rsidR="00217519" w:rsidRPr="006F7D00" w:rsidRDefault="00217519" w:rsidP="008C1CAB">
            <w:pPr>
              <w:spacing w:before="120" w:after="120" w:line="276" w:lineRule="auto"/>
              <w:rPr>
                <w:rFonts w:ascii="Calibri" w:hAnsi="Calibri" w:cs="Calibri"/>
                <w:b/>
                <w:bCs/>
                <w:color w:val="000000"/>
                <w:sz w:val="22"/>
                <w:szCs w:val="22"/>
                <w:lang w:eastAsia="en-AU"/>
              </w:rPr>
            </w:pPr>
            <w:r w:rsidRPr="006F7D00">
              <w:rPr>
                <w:rFonts w:ascii="Calibri" w:hAnsi="Calibri" w:cs="Calibri"/>
                <w:b/>
                <w:bCs/>
                <w:color w:val="000000"/>
                <w:sz w:val="22"/>
                <w:szCs w:val="22"/>
                <w:lang w:eastAsia="en-AU"/>
              </w:rPr>
              <w:t>Vision</w:t>
            </w:r>
          </w:p>
          <w:p w:rsidR="00217519" w:rsidRPr="006F7D00" w:rsidRDefault="00217519" w:rsidP="008C1CAB">
            <w:pPr>
              <w:spacing w:before="120" w:after="120" w:line="276" w:lineRule="auto"/>
              <w:rPr>
                <w:rFonts w:ascii="Calibri" w:hAnsi="Calibri" w:cs="Calibri"/>
                <w:b/>
                <w:color w:val="000000"/>
                <w:sz w:val="22"/>
                <w:szCs w:val="22"/>
                <w:lang w:eastAsia="en-AU"/>
              </w:rPr>
            </w:pPr>
            <w:r w:rsidRPr="006F7D00">
              <w:rPr>
                <w:rFonts w:ascii="Calibri" w:hAnsi="Calibri" w:cs="Calibri"/>
                <w:color w:val="000000"/>
                <w:sz w:val="22"/>
                <w:szCs w:val="22"/>
                <w:lang w:eastAsia="en-AU"/>
              </w:rPr>
              <w:t xml:space="preserve">We stand for: </w:t>
            </w:r>
            <w:r w:rsidRPr="006F7D00">
              <w:rPr>
                <w:rFonts w:ascii="Calibri" w:hAnsi="Calibri" w:cs="Calibri"/>
                <w:b/>
                <w:color w:val="000000"/>
                <w:sz w:val="22"/>
                <w:szCs w:val="22"/>
                <w:lang w:eastAsia="en-AU"/>
              </w:rPr>
              <w:t>The Courage to Choose a Better Future</w:t>
            </w:r>
          </w:p>
          <w:p w:rsidR="00217519" w:rsidRPr="00077C18" w:rsidRDefault="00217519" w:rsidP="005936C5">
            <w:pPr>
              <w:spacing w:before="240" w:after="240" w:line="276" w:lineRule="auto"/>
              <w:rPr>
                <w:rFonts w:ascii="Calibri" w:hAnsi="Calibri" w:cs="Calibri"/>
                <w:b/>
                <w:color w:val="000000"/>
                <w:sz w:val="22"/>
                <w:szCs w:val="22"/>
                <w:lang w:eastAsia="en-AU"/>
              </w:rPr>
            </w:pPr>
            <w:r w:rsidRPr="00077C18">
              <w:rPr>
                <w:rFonts w:ascii="Calibri" w:hAnsi="Calibri" w:cs="Calibri"/>
                <w:b/>
                <w:color w:val="000000"/>
                <w:sz w:val="22"/>
                <w:szCs w:val="22"/>
                <w:lang w:eastAsia="en-AU"/>
              </w:rPr>
              <w:t>K</w:t>
            </w:r>
            <w:r>
              <w:rPr>
                <w:rFonts w:ascii="Calibri" w:hAnsi="Calibri" w:cs="Calibri"/>
                <w:b/>
                <w:color w:val="000000"/>
                <w:sz w:val="22"/>
                <w:szCs w:val="22"/>
                <w:lang w:eastAsia="en-AU"/>
              </w:rPr>
              <w:t>ey purpose of position</w:t>
            </w:r>
          </w:p>
          <w:p w:rsidR="00217519" w:rsidRPr="00706D1A" w:rsidRDefault="003E4802" w:rsidP="008C1CAB">
            <w:pPr>
              <w:pStyle w:val="ListParagraph"/>
              <w:numPr>
                <w:ilvl w:val="0"/>
                <w:numId w:val="12"/>
              </w:numPr>
              <w:spacing w:line="276" w:lineRule="auto"/>
              <w:rPr>
                <w:rFonts w:ascii="Calibri" w:hAnsi="Calibri" w:cs="Calibri"/>
                <w:color w:val="000000"/>
                <w:sz w:val="22"/>
                <w:szCs w:val="22"/>
                <w:lang w:eastAsia="en-AU"/>
              </w:rPr>
            </w:pPr>
            <w:r>
              <w:rPr>
                <w:rFonts w:ascii="Calibri" w:hAnsi="Calibri" w:cs="Calibri"/>
                <w:color w:val="000000"/>
                <w:sz w:val="22"/>
                <w:szCs w:val="22"/>
                <w:lang w:eastAsia="en-AU"/>
              </w:rPr>
              <w:t xml:space="preserve">To provide case management and support </w:t>
            </w:r>
            <w:r w:rsidR="00217519" w:rsidRPr="00706D1A">
              <w:rPr>
                <w:rFonts w:ascii="Calibri" w:hAnsi="Calibri" w:cs="Calibri"/>
                <w:color w:val="000000"/>
                <w:sz w:val="22"/>
                <w:szCs w:val="22"/>
                <w:lang w:eastAsia="en-AU"/>
              </w:rPr>
              <w:t>to young people ‘at risk’ and/or marginalised.</w:t>
            </w:r>
          </w:p>
          <w:p w:rsidR="00217519" w:rsidRPr="005936C5" w:rsidRDefault="00217519" w:rsidP="008C1CAB">
            <w:pPr>
              <w:pStyle w:val="ListParagraph"/>
              <w:numPr>
                <w:ilvl w:val="0"/>
                <w:numId w:val="12"/>
              </w:numPr>
              <w:spacing w:line="276" w:lineRule="auto"/>
              <w:rPr>
                <w:rFonts w:ascii="Calibri" w:hAnsi="Calibri" w:cs="Calibri"/>
                <w:color w:val="000000"/>
                <w:sz w:val="22"/>
                <w:szCs w:val="22"/>
                <w:lang w:eastAsia="en-AU"/>
              </w:rPr>
            </w:pPr>
            <w:r w:rsidRPr="00706D1A">
              <w:rPr>
                <w:rFonts w:ascii="Calibri" w:hAnsi="Calibri" w:cs="Calibri"/>
                <w:color w:val="000000"/>
                <w:sz w:val="22"/>
                <w:szCs w:val="22"/>
                <w:lang w:eastAsia="en-AU"/>
              </w:rPr>
              <w:t xml:space="preserve">To provide outreach services to the target group in their own environment, to improve their access to services and support initiatives, early intervention and prevention strategies and links to broader health, welfare, education, employment and alcohol and other drugs (A&amp;OD) service systems. </w:t>
            </w:r>
          </w:p>
          <w:p w:rsidR="00217519" w:rsidRPr="00077C18" w:rsidRDefault="00217519" w:rsidP="005936C5">
            <w:pPr>
              <w:spacing w:before="240" w:after="240" w:line="276" w:lineRule="auto"/>
              <w:rPr>
                <w:rFonts w:ascii="Calibri" w:hAnsi="Calibri" w:cs="Calibri"/>
                <w:b/>
                <w:color w:val="000000"/>
                <w:sz w:val="22"/>
                <w:szCs w:val="22"/>
                <w:lang w:eastAsia="en-AU"/>
              </w:rPr>
            </w:pPr>
            <w:r>
              <w:rPr>
                <w:rFonts w:ascii="Calibri" w:hAnsi="Calibri" w:cs="Calibri"/>
                <w:b/>
                <w:color w:val="000000"/>
                <w:sz w:val="22"/>
                <w:szCs w:val="22"/>
                <w:lang w:eastAsia="en-AU"/>
              </w:rPr>
              <w:t>Organisational responsibilities</w:t>
            </w:r>
          </w:p>
          <w:p w:rsidR="00217519" w:rsidRPr="00706D1A" w:rsidRDefault="00217519" w:rsidP="008C1CAB">
            <w:pPr>
              <w:pStyle w:val="ListParagraph"/>
              <w:numPr>
                <w:ilvl w:val="0"/>
                <w:numId w:val="16"/>
              </w:numPr>
              <w:spacing w:line="276" w:lineRule="auto"/>
              <w:ind w:left="720"/>
              <w:rPr>
                <w:rFonts w:ascii="Calibri" w:hAnsi="Calibri" w:cs="Calibri"/>
                <w:color w:val="000000"/>
                <w:sz w:val="22"/>
                <w:szCs w:val="22"/>
                <w:lang w:eastAsia="en-AU"/>
              </w:rPr>
            </w:pPr>
            <w:r w:rsidRPr="00706D1A">
              <w:rPr>
                <w:rFonts w:ascii="Calibri" w:hAnsi="Calibri" w:cs="Calibri"/>
                <w:color w:val="000000"/>
                <w:sz w:val="22"/>
                <w:szCs w:val="22"/>
                <w:lang w:eastAsia="en-AU"/>
              </w:rPr>
              <w:t xml:space="preserve">Liaising on a regular basis with the </w:t>
            </w:r>
            <w:r>
              <w:rPr>
                <w:rFonts w:ascii="Calibri" w:hAnsi="Calibri" w:cs="Calibri"/>
                <w:color w:val="000000"/>
                <w:sz w:val="22"/>
                <w:szCs w:val="22"/>
                <w:lang w:eastAsia="en-AU"/>
              </w:rPr>
              <w:t>Program Manager</w:t>
            </w:r>
            <w:r w:rsidR="003E4802">
              <w:rPr>
                <w:rFonts w:ascii="Calibri" w:hAnsi="Calibri" w:cs="Calibri"/>
                <w:color w:val="000000"/>
                <w:sz w:val="22"/>
                <w:szCs w:val="22"/>
                <w:lang w:eastAsia="en-AU"/>
              </w:rPr>
              <w:t xml:space="preserve">, </w:t>
            </w:r>
            <w:r w:rsidRPr="00706D1A">
              <w:rPr>
                <w:rFonts w:ascii="Calibri" w:hAnsi="Calibri" w:cs="Calibri"/>
                <w:color w:val="000000"/>
                <w:sz w:val="22"/>
                <w:szCs w:val="22"/>
                <w:lang w:eastAsia="en-AU"/>
              </w:rPr>
              <w:t>alerting him/her to any potential issues that may impact upon the delivery of service.</w:t>
            </w:r>
          </w:p>
          <w:p w:rsidR="00217519" w:rsidRPr="00706D1A" w:rsidRDefault="00217519" w:rsidP="008C1CAB">
            <w:pPr>
              <w:pStyle w:val="ListParagraph"/>
              <w:numPr>
                <w:ilvl w:val="0"/>
                <w:numId w:val="16"/>
              </w:numPr>
              <w:spacing w:line="276" w:lineRule="auto"/>
              <w:ind w:left="720"/>
              <w:rPr>
                <w:rFonts w:ascii="Calibri" w:hAnsi="Calibri" w:cs="Calibri"/>
                <w:color w:val="000000"/>
                <w:sz w:val="22"/>
                <w:szCs w:val="22"/>
                <w:lang w:eastAsia="en-AU"/>
              </w:rPr>
            </w:pPr>
            <w:r w:rsidRPr="00706D1A">
              <w:rPr>
                <w:rFonts w:ascii="Calibri" w:hAnsi="Calibri" w:cs="Calibri"/>
                <w:color w:val="000000"/>
                <w:sz w:val="22"/>
                <w:szCs w:val="22"/>
                <w:lang w:eastAsia="en-AU"/>
              </w:rPr>
              <w:t xml:space="preserve">Assisting in the on-going development and implementation of </w:t>
            </w:r>
            <w:r w:rsidR="003E4802">
              <w:rPr>
                <w:rFonts w:ascii="Calibri" w:hAnsi="Calibri" w:cs="Calibri"/>
                <w:color w:val="000000"/>
                <w:sz w:val="22"/>
                <w:szCs w:val="22"/>
                <w:lang w:eastAsia="en-AU"/>
              </w:rPr>
              <w:t xml:space="preserve">Whitelion’s </w:t>
            </w:r>
            <w:r w:rsidRPr="00706D1A">
              <w:rPr>
                <w:rFonts w:ascii="Calibri" w:hAnsi="Calibri" w:cs="Calibri"/>
                <w:color w:val="000000"/>
                <w:sz w:val="22"/>
                <w:szCs w:val="22"/>
                <w:lang w:eastAsia="en-AU"/>
              </w:rPr>
              <w:t>policies and procedures</w:t>
            </w:r>
            <w:r w:rsidR="008C1CAB">
              <w:rPr>
                <w:rFonts w:ascii="Calibri" w:hAnsi="Calibri" w:cs="Calibri"/>
                <w:color w:val="000000"/>
                <w:sz w:val="22"/>
                <w:szCs w:val="22"/>
                <w:lang w:eastAsia="en-AU"/>
              </w:rPr>
              <w:t>.</w:t>
            </w:r>
          </w:p>
          <w:p w:rsidR="00217519" w:rsidRPr="00706D1A" w:rsidRDefault="00217519" w:rsidP="008C1CAB">
            <w:pPr>
              <w:pStyle w:val="ListParagraph"/>
              <w:numPr>
                <w:ilvl w:val="0"/>
                <w:numId w:val="16"/>
              </w:numPr>
              <w:spacing w:line="276" w:lineRule="auto"/>
              <w:ind w:left="720"/>
              <w:rPr>
                <w:rFonts w:ascii="Calibri" w:hAnsi="Calibri" w:cs="Calibri"/>
                <w:color w:val="000000"/>
                <w:sz w:val="22"/>
                <w:szCs w:val="22"/>
                <w:lang w:eastAsia="en-AU"/>
              </w:rPr>
            </w:pPr>
            <w:r w:rsidRPr="00706D1A">
              <w:rPr>
                <w:rFonts w:ascii="Calibri" w:hAnsi="Calibri" w:cs="Calibri"/>
                <w:color w:val="000000"/>
                <w:sz w:val="22"/>
                <w:szCs w:val="22"/>
                <w:lang w:eastAsia="en-AU"/>
              </w:rPr>
              <w:t>Maintaining confidentiality in relation to young people, their families, staff and organisational matters</w:t>
            </w:r>
            <w:r w:rsidR="008C1CAB">
              <w:rPr>
                <w:rFonts w:ascii="Calibri" w:hAnsi="Calibri" w:cs="Calibri"/>
                <w:color w:val="000000"/>
                <w:sz w:val="22"/>
                <w:szCs w:val="22"/>
                <w:lang w:eastAsia="en-AU"/>
              </w:rPr>
              <w:t>.</w:t>
            </w:r>
          </w:p>
          <w:p w:rsidR="00217519" w:rsidRPr="00706D1A" w:rsidRDefault="00217519" w:rsidP="008C1CAB">
            <w:pPr>
              <w:pStyle w:val="ListParagraph"/>
              <w:numPr>
                <w:ilvl w:val="0"/>
                <w:numId w:val="16"/>
              </w:numPr>
              <w:spacing w:line="276" w:lineRule="auto"/>
              <w:ind w:left="720"/>
              <w:rPr>
                <w:rFonts w:ascii="Calibri" w:hAnsi="Calibri" w:cs="Calibri"/>
                <w:color w:val="000000"/>
                <w:sz w:val="22"/>
                <w:szCs w:val="22"/>
                <w:lang w:eastAsia="en-AU"/>
              </w:rPr>
            </w:pPr>
            <w:r w:rsidRPr="00706D1A">
              <w:rPr>
                <w:rFonts w:ascii="Calibri" w:hAnsi="Calibri" w:cs="Calibri"/>
                <w:color w:val="000000"/>
                <w:sz w:val="22"/>
                <w:szCs w:val="22"/>
                <w:lang w:eastAsia="en-AU"/>
              </w:rPr>
              <w:t>To atten</w:t>
            </w:r>
            <w:r w:rsidR="003E4802">
              <w:rPr>
                <w:rFonts w:ascii="Calibri" w:hAnsi="Calibri" w:cs="Calibri"/>
                <w:color w:val="000000"/>
                <w:sz w:val="22"/>
                <w:szCs w:val="22"/>
                <w:lang w:eastAsia="en-AU"/>
              </w:rPr>
              <w:t>d and positively contribute to t</w:t>
            </w:r>
            <w:r w:rsidRPr="00706D1A">
              <w:rPr>
                <w:rFonts w:ascii="Calibri" w:hAnsi="Calibri" w:cs="Calibri"/>
                <w:color w:val="000000"/>
                <w:sz w:val="22"/>
                <w:szCs w:val="22"/>
                <w:lang w:eastAsia="en-AU"/>
              </w:rPr>
              <w:t xml:space="preserve">eam meetings; to participate in </w:t>
            </w:r>
            <w:r w:rsidR="003E4802">
              <w:rPr>
                <w:rFonts w:ascii="Calibri" w:hAnsi="Calibri" w:cs="Calibri"/>
                <w:color w:val="000000"/>
                <w:sz w:val="22"/>
                <w:szCs w:val="22"/>
                <w:lang w:eastAsia="en-AU"/>
              </w:rPr>
              <w:t xml:space="preserve">Whitelion </w:t>
            </w:r>
            <w:r w:rsidRPr="00706D1A">
              <w:rPr>
                <w:rFonts w:ascii="Calibri" w:hAnsi="Calibri" w:cs="Calibri"/>
                <w:color w:val="000000"/>
                <w:sz w:val="22"/>
                <w:szCs w:val="22"/>
                <w:lang w:eastAsia="en-AU"/>
              </w:rPr>
              <w:t>meetings as required or meetings identified relevant to the agency</w:t>
            </w:r>
            <w:r w:rsidR="008C1CAB">
              <w:rPr>
                <w:rFonts w:ascii="Calibri" w:hAnsi="Calibri" w:cs="Calibri"/>
                <w:color w:val="000000"/>
                <w:sz w:val="22"/>
                <w:szCs w:val="22"/>
                <w:lang w:eastAsia="en-AU"/>
              </w:rPr>
              <w:t>.</w:t>
            </w:r>
          </w:p>
          <w:p w:rsidR="00217519" w:rsidRDefault="00217519" w:rsidP="008C1CAB">
            <w:pPr>
              <w:pStyle w:val="ListParagraph"/>
              <w:numPr>
                <w:ilvl w:val="0"/>
                <w:numId w:val="16"/>
              </w:numPr>
              <w:spacing w:line="276" w:lineRule="auto"/>
              <w:ind w:left="720"/>
              <w:rPr>
                <w:rFonts w:ascii="Calibri" w:hAnsi="Calibri" w:cs="Calibri"/>
                <w:color w:val="000000"/>
                <w:sz w:val="22"/>
                <w:szCs w:val="22"/>
                <w:lang w:eastAsia="en-AU"/>
              </w:rPr>
            </w:pPr>
            <w:r w:rsidRPr="00706D1A">
              <w:rPr>
                <w:rFonts w:ascii="Calibri" w:hAnsi="Calibri" w:cs="Calibri"/>
                <w:color w:val="000000"/>
                <w:sz w:val="22"/>
                <w:szCs w:val="22"/>
                <w:lang w:eastAsia="en-AU"/>
              </w:rPr>
              <w:t>Promoting and positively representing</w:t>
            </w:r>
            <w:r w:rsidR="003E4802">
              <w:rPr>
                <w:rFonts w:ascii="Calibri" w:hAnsi="Calibri" w:cs="Calibri"/>
                <w:color w:val="000000"/>
                <w:sz w:val="22"/>
                <w:szCs w:val="22"/>
                <w:lang w:eastAsia="en-AU"/>
              </w:rPr>
              <w:t xml:space="preserve"> Whitelion </w:t>
            </w:r>
            <w:r w:rsidRPr="00706D1A">
              <w:rPr>
                <w:rFonts w:ascii="Calibri" w:hAnsi="Calibri" w:cs="Calibri"/>
                <w:color w:val="000000"/>
                <w:sz w:val="22"/>
                <w:szCs w:val="22"/>
                <w:lang w:eastAsia="en-AU"/>
              </w:rPr>
              <w:t>in interaction with the public</w:t>
            </w:r>
            <w:r w:rsidR="008C1CAB">
              <w:rPr>
                <w:rFonts w:ascii="Calibri" w:hAnsi="Calibri" w:cs="Calibri"/>
                <w:color w:val="000000"/>
                <w:sz w:val="22"/>
                <w:szCs w:val="22"/>
                <w:lang w:eastAsia="en-AU"/>
              </w:rPr>
              <w:t>.</w:t>
            </w:r>
          </w:p>
          <w:p w:rsidR="00217519" w:rsidRPr="00217519" w:rsidRDefault="00217519" w:rsidP="00217519">
            <w:pPr>
              <w:pStyle w:val="ListParagraph"/>
              <w:rPr>
                <w:rFonts w:ascii="Calibri" w:hAnsi="Calibri" w:cs="Calibri"/>
                <w:color w:val="000000"/>
                <w:sz w:val="22"/>
                <w:szCs w:val="22"/>
                <w:lang w:eastAsia="en-AU"/>
              </w:rPr>
            </w:pPr>
          </w:p>
        </w:tc>
      </w:tr>
      <w:tr w:rsidR="00B0239A" w:rsidRPr="005E044E" w:rsidTr="00077C18">
        <w:trPr>
          <w:cantSplit/>
        </w:trPr>
        <w:tc>
          <w:tcPr>
            <w:tcW w:w="10206" w:type="dxa"/>
            <w:gridSpan w:val="2"/>
            <w:tcBorders>
              <w:top w:val="single" w:sz="4" w:space="0" w:color="auto"/>
              <w:left w:val="single" w:sz="8" w:space="0" w:color="000000"/>
              <w:bottom w:val="single" w:sz="4" w:space="0" w:color="auto"/>
              <w:right w:val="single" w:sz="6" w:space="0" w:color="000000"/>
            </w:tcBorders>
          </w:tcPr>
          <w:p w:rsidR="00077C18" w:rsidRPr="00077C18" w:rsidRDefault="00706D1A" w:rsidP="008C1CAB">
            <w:pPr>
              <w:spacing w:before="240" w:after="240" w:line="276" w:lineRule="auto"/>
              <w:rPr>
                <w:rFonts w:ascii="Calibri" w:hAnsi="Calibri" w:cs="Calibri"/>
                <w:b/>
                <w:color w:val="000000"/>
                <w:sz w:val="22"/>
                <w:szCs w:val="22"/>
                <w:lang w:eastAsia="en-AU"/>
              </w:rPr>
            </w:pPr>
            <w:r>
              <w:rPr>
                <w:rFonts w:ascii="Calibri" w:hAnsi="Calibri" w:cs="Calibri"/>
                <w:b/>
                <w:color w:val="000000"/>
                <w:sz w:val="22"/>
                <w:szCs w:val="22"/>
                <w:lang w:eastAsia="en-AU"/>
              </w:rPr>
              <w:lastRenderedPageBreak/>
              <w:t>Responsibilities</w:t>
            </w:r>
          </w:p>
          <w:p w:rsidR="00077C18" w:rsidRPr="008B4909" w:rsidRDefault="00077C18" w:rsidP="008C1CAB">
            <w:pPr>
              <w:pStyle w:val="ListParagraph"/>
              <w:numPr>
                <w:ilvl w:val="0"/>
                <w:numId w:val="19"/>
              </w:numPr>
              <w:spacing w:line="276" w:lineRule="auto"/>
              <w:ind w:left="720"/>
              <w:rPr>
                <w:rFonts w:ascii="Calibri" w:hAnsi="Calibri" w:cs="Calibri"/>
                <w:color w:val="000000" w:themeColor="text1"/>
                <w:sz w:val="22"/>
                <w:szCs w:val="22"/>
                <w:lang w:eastAsia="en-AU"/>
              </w:rPr>
            </w:pPr>
            <w:r w:rsidRPr="008B4909">
              <w:rPr>
                <w:rFonts w:ascii="Calibri" w:hAnsi="Calibri" w:cs="Calibri"/>
                <w:color w:val="000000" w:themeColor="text1"/>
                <w:sz w:val="22"/>
                <w:szCs w:val="22"/>
                <w:lang w:eastAsia="en-AU"/>
              </w:rPr>
              <w:t>Engage with target group, assess need, develop and implement case management plan for individual clients, and provide ongoing support.</w:t>
            </w:r>
          </w:p>
          <w:p w:rsidR="003E4802" w:rsidRDefault="00871AD8" w:rsidP="008C1CAB">
            <w:pPr>
              <w:pStyle w:val="ListParagraph"/>
              <w:numPr>
                <w:ilvl w:val="0"/>
                <w:numId w:val="19"/>
              </w:numPr>
              <w:spacing w:line="276" w:lineRule="auto"/>
              <w:ind w:left="720"/>
              <w:rPr>
                <w:rFonts w:ascii="Calibri" w:hAnsi="Calibri" w:cs="Calibri"/>
                <w:color w:val="000000" w:themeColor="text1"/>
                <w:sz w:val="22"/>
                <w:szCs w:val="22"/>
                <w:lang w:eastAsia="en-AU"/>
              </w:rPr>
            </w:pPr>
            <w:r w:rsidRPr="008B4909">
              <w:rPr>
                <w:rFonts w:ascii="Calibri" w:hAnsi="Calibri" w:cs="Calibri"/>
                <w:color w:val="000000" w:themeColor="text1"/>
                <w:sz w:val="22"/>
                <w:szCs w:val="22"/>
                <w:lang w:eastAsia="en-AU"/>
              </w:rPr>
              <w:t>Specific focus for the role on assisting young people</w:t>
            </w:r>
            <w:r w:rsidR="003E4802">
              <w:rPr>
                <w:rFonts w:ascii="Calibri" w:hAnsi="Calibri" w:cs="Calibri"/>
                <w:color w:val="000000" w:themeColor="text1"/>
                <w:sz w:val="22"/>
                <w:szCs w:val="22"/>
                <w:lang w:eastAsia="en-AU"/>
              </w:rPr>
              <w:t xml:space="preserve"> currently at risk of, or experiencing homelessness. </w:t>
            </w:r>
          </w:p>
          <w:p w:rsidR="00871AD8" w:rsidRPr="003E4802" w:rsidRDefault="003E4802" w:rsidP="008C1CAB">
            <w:pPr>
              <w:pStyle w:val="ListParagraph"/>
              <w:numPr>
                <w:ilvl w:val="0"/>
                <w:numId w:val="19"/>
              </w:numPr>
              <w:spacing w:line="276" w:lineRule="auto"/>
              <w:ind w:left="720"/>
              <w:rPr>
                <w:rFonts w:ascii="Calibri" w:hAnsi="Calibri" w:cs="Calibri"/>
                <w:color w:val="000000" w:themeColor="text1"/>
                <w:sz w:val="22"/>
                <w:szCs w:val="22"/>
                <w:lang w:eastAsia="en-AU"/>
              </w:rPr>
            </w:pPr>
            <w:r w:rsidRPr="003E4802">
              <w:rPr>
                <w:rFonts w:ascii="Calibri" w:hAnsi="Calibri" w:cs="Calibri"/>
                <w:color w:val="000000" w:themeColor="text1"/>
                <w:sz w:val="22"/>
                <w:szCs w:val="22"/>
                <w:lang w:eastAsia="en-AU"/>
              </w:rPr>
              <w:t xml:space="preserve">Supporting young people with budgeting needs and </w:t>
            </w:r>
            <w:r w:rsidR="00871AD8" w:rsidRPr="003E4802">
              <w:rPr>
                <w:rFonts w:ascii="Calibri" w:hAnsi="Calibri" w:cs="Calibri"/>
                <w:color w:val="000000" w:themeColor="text1"/>
                <w:sz w:val="22"/>
                <w:szCs w:val="22"/>
                <w:lang w:eastAsia="en-AU"/>
              </w:rPr>
              <w:t xml:space="preserve">life skills as well as </w:t>
            </w:r>
            <w:r w:rsidR="004F43C7" w:rsidRPr="003E4802">
              <w:rPr>
                <w:rFonts w:ascii="Calibri" w:hAnsi="Calibri" w:cs="Calibri"/>
                <w:color w:val="000000" w:themeColor="text1"/>
                <w:sz w:val="22"/>
                <w:szCs w:val="22"/>
                <w:lang w:eastAsia="en-AU"/>
              </w:rPr>
              <w:t>helping them to identify edu</w:t>
            </w:r>
            <w:r w:rsidRPr="003E4802">
              <w:rPr>
                <w:rFonts w:ascii="Calibri" w:hAnsi="Calibri" w:cs="Calibri"/>
                <w:color w:val="000000" w:themeColor="text1"/>
                <w:sz w:val="22"/>
                <w:szCs w:val="22"/>
                <w:lang w:eastAsia="en-AU"/>
              </w:rPr>
              <w:t xml:space="preserve">cation and employment pathways </w:t>
            </w:r>
            <w:r w:rsidRPr="003E4802">
              <w:rPr>
                <w:rFonts w:ascii="Calibri" w:hAnsi="Calibri" w:cs="Calibri"/>
                <w:color w:val="000000"/>
                <w:sz w:val="22"/>
                <w:szCs w:val="22"/>
                <w:lang w:eastAsia="en-AU"/>
              </w:rPr>
              <w:t>with the objective of moving towards a healthier, safer and positive lifestyle.</w:t>
            </w:r>
          </w:p>
          <w:p w:rsidR="00077C18" w:rsidRPr="008B4909" w:rsidRDefault="00077C18" w:rsidP="008C1CAB">
            <w:pPr>
              <w:pStyle w:val="ListParagraph"/>
              <w:numPr>
                <w:ilvl w:val="0"/>
                <w:numId w:val="19"/>
              </w:numPr>
              <w:spacing w:line="276" w:lineRule="auto"/>
              <w:ind w:left="720"/>
              <w:rPr>
                <w:rFonts w:ascii="Calibri" w:hAnsi="Calibri" w:cs="Calibri"/>
                <w:color w:val="000000" w:themeColor="text1"/>
                <w:sz w:val="22"/>
                <w:szCs w:val="22"/>
                <w:lang w:eastAsia="en-AU"/>
              </w:rPr>
            </w:pPr>
            <w:r w:rsidRPr="008B4909">
              <w:rPr>
                <w:rFonts w:ascii="Calibri" w:hAnsi="Calibri" w:cs="Calibri"/>
                <w:color w:val="000000" w:themeColor="text1"/>
                <w:sz w:val="22"/>
                <w:szCs w:val="22"/>
                <w:lang w:eastAsia="en-AU"/>
              </w:rPr>
              <w:t>Ensure project meets fun</w:t>
            </w:r>
            <w:r w:rsidR="003E4802">
              <w:rPr>
                <w:rFonts w:ascii="Calibri" w:hAnsi="Calibri" w:cs="Calibri"/>
                <w:color w:val="000000" w:themeColor="text1"/>
                <w:sz w:val="22"/>
                <w:szCs w:val="22"/>
                <w:lang w:eastAsia="en-AU"/>
              </w:rPr>
              <w:t xml:space="preserve">ding &amp; service agreements &amp; OFA/ Whitelion </w:t>
            </w:r>
            <w:r w:rsidRPr="008B4909">
              <w:rPr>
                <w:rFonts w:ascii="Calibri" w:hAnsi="Calibri" w:cs="Calibri"/>
                <w:color w:val="000000" w:themeColor="text1"/>
                <w:sz w:val="22"/>
                <w:szCs w:val="22"/>
                <w:lang w:eastAsia="en-AU"/>
              </w:rPr>
              <w:t>expectations.</w:t>
            </w:r>
          </w:p>
          <w:p w:rsidR="00077C18" w:rsidRPr="003E4802" w:rsidRDefault="003E4802" w:rsidP="008C1CAB">
            <w:pPr>
              <w:pStyle w:val="ListParagraph"/>
              <w:numPr>
                <w:ilvl w:val="0"/>
                <w:numId w:val="19"/>
              </w:numPr>
              <w:spacing w:line="276" w:lineRule="auto"/>
              <w:ind w:left="720"/>
              <w:rPr>
                <w:rFonts w:ascii="Calibri" w:hAnsi="Calibri" w:cs="Calibri"/>
                <w:color w:val="000000"/>
                <w:sz w:val="22"/>
                <w:szCs w:val="22"/>
                <w:lang w:eastAsia="en-AU"/>
              </w:rPr>
            </w:pPr>
            <w:r>
              <w:rPr>
                <w:rFonts w:ascii="Calibri" w:hAnsi="Calibri" w:cs="Calibri"/>
                <w:color w:val="000000"/>
                <w:sz w:val="22"/>
                <w:szCs w:val="22"/>
                <w:lang w:eastAsia="en-AU"/>
              </w:rPr>
              <w:t xml:space="preserve">Ensure </w:t>
            </w:r>
            <w:r w:rsidR="00077C18" w:rsidRPr="003E4802">
              <w:rPr>
                <w:rFonts w:ascii="Calibri" w:hAnsi="Calibri" w:cs="Calibri"/>
                <w:color w:val="000000"/>
                <w:sz w:val="22"/>
                <w:szCs w:val="22"/>
                <w:lang w:eastAsia="en-AU"/>
              </w:rPr>
              <w:t>data and service reporting requirements are met.</w:t>
            </w:r>
            <w:r w:rsidR="00077C18" w:rsidRPr="003E4802">
              <w:rPr>
                <w:rFonts w:ascii="Calibri" w:hAnsi="Calibri" w:cs="Calibri"/>
                <w:color w:val="000000"/>
                <w:sz w:val="22"/>
                <w:szCs w:val="22"/>
                <w:lang w:eastAsia="en-AU"/>
              </w:rPr>
              <w:tab/>
            </w:r>
          </w:p>
          <w:p w:rsidR="00077C18" w:rsidRPr="00706D1A" w:rsidRDefault="00077C18" w:rsidP="008C1CAB">
            <w:pPr>
              <w:pStyle w:val="ListParagraph"/>
              <w:numPr>
                <w:ilvl w:val="0"/>
                <w:numId w:val="19"/>
              </w:numPr>
              <w:spacing w:line="276" w:lineRule="auto"/>
              <w:ind w:left="720"/>
              <w:rPr>
                <w:rFonts w:ascii="Calibri" w:hAnsi="Calibri" w:cs="Calibri"/>
                <w:color w:val="000000"/>
                <w:sz w:val="22"/>
                <w:szCs w:val="22"/>
                <w:lang w:eastAsia="en-AU"/>
              </w:rPr>
            </w:pPr>
            <w:r w:rsidRPr="00706D1A">
              <w:rPr>
                <w:rFonts w:ascii="Calibri" w:hAnsi="Calibri" w:cs="Calibri"/>
                <w:color w:val="000000"/>
                <w:sz w:val="22"/>
                <w:szCs w:val="22"/>
                <w:lang w:eastAsia="en-AU"/>
              </w:rPr>
              <w:t>To be actively involved in local networks.</w:t>
            </w:r>
            <w:r w:rsidRPr="00706D1A">
              <w:rPr>
                <w:rFonts w:ascii="Calibri" w:hAnsi="Calibri" w:cs="Calibri"/>
                <w:color w:val="000000"/>
                <w:sz w:val="22"/>
                <w:szCs w:val="22"/>
                <w:lang w:eastAsia="en-AU"/>
              </w:rPr>
              <w:tab/>
            </w:r>
          </w:p>
          <w:p w:rsidR="00077C18" w:rsidRPr="00706D1A" w:rsidRDefault="00077C18" w:rsidP="008C1CAB">
            <w:pPr>
              <w:pStyle w:val="ListParagraph"/>
              <w:numPr>
                <w:ilvl w:val="0"/>
                <w:numId w:val="19"/>
              </w:numPr>
              <w:spacing w:line="276" w:lineRule="auto"/>
              <w:ind w:left="720"/>
              <w:rPr>
                <w:rFonts w:ascii="Calibri" w:hAnsi="Calibri" w:cs="Calibri"/>
                <w:color w:val="000000"/>
                <w:sz w:val="22"/>
                <w:szCs w:val="22"/>
                <w:lang w:eastAsia="en-AU"/>
              </w:rPr>
            </w:pPr>
            <w:r w:rsidRPr="00706D1A">
              <w:rPr>
                <w:rFonts w:ascii="Calibri" w:hAnsi="Calibri" w:cs="Calibri"/>
                <w:color w:val="000000"/>
                <w:sz w:val="22"/>
                <w:szCs w:val="22"/>
                <w:lang w:eastAsia="en-AU"/>
              </w:rPr>
              <w:t>To establish key relationships in the sector/community.</w:t>
            </w:r>
          </w:p>
          <w:p w:rsidR="00077C18" w:rsidRPr="00706D1A" w:rsidRDefault="00077C18" w:rsidP="008C1CAB">
            <w:pPr>
              <w:pStyle w:val="ListParagraph"/>
              <w:numPr>
                <w:ilvl w:val="0"/>
                <w:numId w:val="19"/>
              </w:numPr>
              <w:spacing w:line="276" w:lineRule="auto"/>
              <w:ind w:left="720"/>
              <w:rPr>
                <w:rFonts w:ascii="Calibri" w:hAnsi="Calibri" w:cs="Calibri"/>
                <w:color w:val="000000"/>
                <w:sz w:val="22"/>
                <w:szCs w:val="22"/>
                <w:lang w:eastAsia="en-AU"/>
              </w:rPr>
            </w:pPr>
            <w:r w:rsidRPr="00706D1A">
              <w:rPr>
                <w:rFonts w:ascii="Calibri" w:hAnsi="Calibri" w:cs="Calibri"/>
                <w:color w:val="000000"/>
                <w:sz w:val="22"/>
                <w:szCs w:val="22"/>
                <w:lang w:eastAsia="en-AU"/>
              </w:rPr>
              <w:t xml:space="preserve">To represent </w:t>
            </w:r>
            <w:r w:rsidR="003E4802">
              <w:rPr>
                <w:rFonts w:ascii="Calibri" w:hAnsi="Calibri" w:cs="Calibri"/>
                <w:color w:val="000000"/>
                <w:sz w:val="22"/>
                <w:szCs w:val="22"/>
                <w:lang w:eastAsia="en-AU"/>
              </w:rPr>
              <w:t>Whitelion p</w:t>
            </w:r>
            <w:r w:rsidRPr="00706D1A">
              <w:rPr>
                <w:rFonts w:ascii="Calibri" w:hAnsi="Calibri" w:cs="Calibri"/>
                <w:color w:val="000000"/>
                <w:sz w:val="22"/>
                <w:szCs w:val="22"/>
                <w:lang w:eastAsia="en-AU"/>
              </w:rPr>
              <w:t>ositively in the region.</w:t>
            </w:r>
          </w:p>
          <w:p w:rsidR="00077C18" w:rsidRPr="00706D1A" w:rsidRDefault="00077C18" w:rsidP="008C1CAB">
            <w:pPr>
              <w:pStyle w:val="ListParagraph"/>
              <w:numPr>
                <w:ilvl w:val="0"/>
                <w:numId w:val="19"/>
              </w:numPr>
              <w:spacing w:line="276" w:lineRule="auto"/>
              <w:ind w:left="720"/>
              <w:rPr>
                <w:rFonts w:ascii="Calibri" w:hAnsi="Calibri" w:cs="Calibri"/>
                <w:color w:val="000000"/>
                <w:sz w:val="22"/>
                <w:szCs w:val="22"/>
                <w:lang w:eastAsia="en-AU"/>
              </w:rPr>
            </w:pPr>
            <w:r w:rsidRPr="00706D1A">
              <w:rPr>
                <w:rFonts w:ascii="Calibri" w:hAnsi="Calibri" w:cs="Calibri"/>
                <w:color w:val="000000"/>
                <w:sz w:val="22"/>
                <w:szCs w:val="22"/>
                <w:lang w:eastAsia="en-AU"/>
              </w:rPr>
              <w:t>Make street outreach contact with at risk and/or street frequenting young people and provid</w:t>
            </w:r>
            <w:r w:rsidR="003E4802">
              <w:rPr>
                <w:rFonts w:ascii="Calibri" w:hAnsi="Calibri" w:cs="Calibri"/>
                <w:color w:val="000000"/>
                <w:sz w:val="22"/>
                <w:szCs w:val="22"/>
                <w:lang w:eastAsia="en-AU"/>
              </w:rPr>
              <w:t>e individualised assistance to Whitelion</w:t>
            </w:r>
            <w:r w:rsidR="003E4802" w:rsidRPr="00706D1A">
              <w:rPr>
                <w:rFonts w:ascii="Calibri" w:hAnsi="Calibri" w:cs="Calibri"/>
                <w:color w:val="000000"/>
                <w:sz w:val="22"/>
                <w:szCs w:val="22"/>
                <w:lang w:eastAsia="en-AU"/>
              </w:rPr>
              <w:t>’ s</w:t>
            </w:r>
            <w:r w:rsidRPr="00706D1A">
              <w:rPr>
                <w:rFonts w:ascii="Calibri" w:hAnsi="Calibri" w:cs="Calibri"/>
                <w:color w:val="000000"/>
                <w:sz w:val="22"/>
                <w:szCs w:val="22"/>
                <w:lang w:eastAsia="en-AU"/>
              </w:rPr>
              <w:t xml:space="preserve"> target group within the designated operational area</w:t>
            </w:r>
            <w:r w:rsidR="008C1CAB">
              <w:rPr>
                <w:rFonts w:ascii="Calibri" w:hAnsi="Calibri" w:cs="Calibri"/>
                <w:color w:val="000000"/>
                <w:sz w:val="22"/>
                <w:szCs w:val="22"/>
                <w:lang w:eastAsia="en-AU"/>
              </w:rPr>
              <w:t>.</w:t>
            </w:r>
          </w:p>
          <w:p w:rsidR="00077C18" w:rsidRPr="00706D1A" w:rsidRDefault="00077C18" w:rsidP="008C1CAB">
            <w:pPr>
              <w:pStyle w:val="ListParagraph"/>
              <w:numPr>
                <w:ilvl w:val="0"/>
                <w:numId w:val="19"/>
              </w:numPr>
              <w:spacing w:line="276" w:lineRule="auto"/>
              <w:ind w:left="720"/>
              <w:rPr>
                <w:rFonts w:ascii="Calibri" w:hAnsi="Calibri" w:cs="Calibri"/>
                <w:color w:val="000000"/>
                <w:sz w:val="22"/>
                <w:szCs w:val="22"/>
                <w:lang w:eastAsia="en-AU"/>
              </w:rPr>
            </w:pPr>
            <w:r w:rsidRPr="00706D1A">
              <w:rPr>
                <w:rFonts w:ascii="Calibri" w:hAnsi="Calibri" w:cs="Calibri"/>
                <w:color w:val="000000"/>
                <w:sz w:val="22"/>
                <w:szCs w:val="22"/>
                <w:lang w:eastAsia="en-AU"/>
              </w:rPr>
              <w:t>Compile regular activity reports and keep statistics and other client information as required/directed</w:t>
            </w:r>
            <w:r w:rsidR="008C1CAB">
              <w:rPr>
                <w:rFonts w:ascii="Calibri" w:hAnsi="Calibri" w:cs="Calibri"/>
                <w:color w:val="000000"/>
                <w:sz w:val="22"/>
                <w:szCs w:val="22"/>
                <w:lang w:eastAsia="en-AU"/>
              </w:rPr>
              <w:t>.</w:t>
            </w:r>
          </w:p>
          <w:p w:rsidR="00077C18" w:rsidRPr="00706D1A" w:rsidRDefault="00077C18" w:rsidP="008C1CAB">
            <w:pPr>
              <w:pStyle w:val="ListParagraph"/>
              <w:numPr>
                <w:ilvl w:val="0"/>
                <w:numId w:val="19"/>
              </w:numPr>
              <w:spacing w:line="276" w:lineRule="auto"/>
              <w:ind w:left="720"/>
              <w:rPr>
                <w:rFonts w:ascii="Calibri" w:hAnsi="Calibri" w:cs="Calibri"/>
                <w:color w:val="000000"/>
                <w:sz w:val="22"/>
                <w:szCs w:val="22"/>
                <w:lang w:eastAsia="en-AU"/>
              </w:rPr>
            </w:pPr>
            <w:r w:rsidRPr="00706D1A">
              <w:rPr>
                <w:rFonts w:ascii="Calibri" w:hAnsi="Calibri" w:cs="Calibri"/>
                <w:color w:val="000000"/>
                <w:sz w:val="22"/>
                <w:szCs w:val="22"/>
                <w:lang w:eastAsia="en-AU"/>
              </w:rPr>
              <w:t>Proactively link young person/target group to service systems relevant to their needs</w:t>
            </w:r>
            <w:r w:rsidR="008C1CAB">
              <w:rPr>
                <w:rFonts w:ascii="Calibri" w:hAnsi="Calibri" w:cs="Calibri"/>
                <w:color w:val="000000"/>
                <w:sz w:val="22"/>
                <w:szCs w:val="22"/>
                <w:lang w:eastAsia="en-AU"/>
              </w:rPr>
              <w:t>.</w:t>
            </w:r>
          </w:p>
          <w:p w:rsidR="00077C18" w:rsidRPr="00706D1A" w:rsidRDefault="00077C18" w:rsidP="008C1CAB">
            <w:pPr>
              <w:pStyle w:val="ListParagraph"/>
              <w:numPr>
                <w:ilvl w:val="0"/>
                <w:numId w:val="19"/>
              </w:numPr>
              <w:spacing w:line="276" w:lineRule="auto"/>
              <w:ind w:left="720"/>
              <w:rPr>
                <w:rFonts w:ascii="Calibri" w:hAnsi="Calibri" w:cs="Calibri"/>
                <w:color w:val="000000"/>
                <w:sz w:val="22"/>
                <w:szCs w:val="22"/>
                <w:lang w:eastAsia="en-AU"/>
              </w:rPr>
            </w:pPr>
            <w:r w:rsidRPr="00706D1A">
              <w:rPr>
                <w:rFonts w:ascii="Calibri" w:hAnsi="Calibri" w:cs="Calibri"/>
                <w:color w:val="000000"/>
                <w:sz w:val="22"/>
                <w:szCs w:val="22"/>
                <w:lang w:eastAsia="en-AU"/>
              </w:rPr>
              <w:t>Encourage maximum client participation in the management of support and case planning</w:t>
            </w:r>
            <w:r w:rsidR="008C1CAB">
              <w:rPr>
                <w:rFonts w:ascii="Calibri" w:hAnsi="Calibri" w:cs="Calibri"/>
                <w:color w:val="000000"/>
                <w:sz w:val="22"/>
                <w:szCs w:val="22"/>
                <w:lang w:eastAsia="en-AU"/>
              </w:rPr>
              <w:t>.</w:t>
            </w:r>
          </w:p>
          <w:p w:rsidR="00077C18" w:rsidRPr="00706D1A" w:rsidRDefault="00077C18" w:rsidP="008C1CAB">
            <w:pPr>
              <w:pStyle w:val="ListParagraph"/>
              <w:numPr>
                <w:ilvl w:val="0"/>
                <w:numId w:val="19"/>
              </w:numPr>
              <w:spacing w:line="276" w:lineRule="auto"/>
              <w:ind w:left="720"/>
              <w:rPr>
                <w:rFonts w:ascii="Calibri" w:hAnsi="Calibri" w:cs="Calibri"/>
                <w:color w:val="000000"/>
                <w:sz w:val="22"/>
                <w:szCs w:val="22"/>
                <w:lang w:eastAsia="en-AU"/>
              </w:rPr>
            </w:pPr>
            <w:r w:rsidRPr="00706D1A">
              <w:rPr>
                <w:rFonts w:ascii="Calibri" w:hAnsi="Calibri" w:cs="Calibri"/>
                <w:color w:val="000000"/>
                <w:sz w:val="22"/>
                <w:szCs w:val="22"/>
                <w:lang w:eastAsia="en-AU"/>
              </w:rPr>
              <w:t>Positively contribute to the case planning meetings and participate in meetings as required or meetings identified relevant to the target group</w:t>
            </w:r>
            <w:r w:rsidR="008C1CAB">
              <w:rPr>
                <w:rFonts w:ascii="Calibri" w:hAnsi="Calibri" w:cs="Calibri"/>
                <w:color w:val="000000"/>
                <w:sz w:val="22"/>
                <w:szCs w:val="22"/>
                <w:lang w:eastAsia="en-AU"/>
              </w:rPr>
              <w:t>.</w:t>
            </w:r>
          </w:p>
          <w:p w:rsidR="00077C18" w:rsidRPr="00706D1A" w:rsidRDefault="00077C18" w:rsidP="008C1CAB">
            <w:pPr>
              <w:pStyle w:val="ListParagraph"/>
              <w:numPr>
                <w:ilvl w:val="0"/>
                <w:numId w:val="19"/>
              </w:numPr>
              <w:spacing w:line="276" w:lineRule="auto"/>
              <w:ind w:left="720"/>
              <w:rPr>
                <w:rFonts w:ascii="Calibri" w:hAnsi="Calibri" w:cs="Calibri"/>
                <w:color w:val="000000"/>
                <w:sz w:val="22"/>
                <w:szCs w:val="22"/>
                <w:lang w:eastAsia="en-AU"/>
              </w:rPr>
            </w:pPr>
            <w:r w:rsidRPr="00706D1A">
              <w:rPr>
                <w:rFonts w:ascii="Calibri" w:hAnsi="Calibri" w:cs="Calibri"/>
                <w:color w:val="000000"/>
                <w:sz w:val="22"/>
                <w:szCs w:val="22"/>
                <w:lang w:eastAsia="en-AU"/>
              </w:rPr>
              <w:t>Oth</w:t>
            </w:r>
            <w:r w:rsidR="008C1CAB">
              <w:rPr>
                <w:rFonts w:ascii="Calibri" w:hAnsi="Calibri" w:cs="Calibri"/>
                <w:color w:val="000000"/>
                <w:sz w:val="22"/>
                <w:szCs w:val="22"/>
                <w:lang w:eastAsia="en-AU"/>
              </w:rPr>
              <w:t>er relevant duties as required.</w:t>
            </w:r>
          </w:p>
          <w:p w:rsidR="00077C18" w:rsidRPr="00077C18" w:rsidRDefault="00077C18" w:rsidP="008C1CAB">
            <w:pPr>
              <w:spacing w:line="276" w:lineRule="auto"/>
              <w:rPr>
                <w:rFonts w:ascii="Calibri" w:hAnsi="Calibri" w:cs="Calibri"/>
                <w:b/>
                <w:color w:val="000000"/>
                <w:sz w:val="22"/>
                <w:szCs w:val="22"/>
                <w:lang w:eastAsia="en-AU"/>
              </w:rPr>
            </w:pPr>
          </w:p>
          <w:p w:rsidR="00077C18" w:rsidRPr="00077C18" w:rsidRDefault="00706D1A" w:rsidP="008C1CAB">
            <w:pPr>
              <w:spacing w:after="240" w:line="276" w:lineRule="auto"/>
              <w:rPr>
                <w:rFonts w:ascii="Calibri" w:hAnsi="Calibri" w:cs="Calibri"/>
                <w:b/>
                <w:color w:val="000000"/>
                <w:sz w:val="22"/>
                <w:szCs w:val="22"/>
                <w:lang w:eastAsia="en-AU"/>
              </w:rPr>
            </w:pPr>
            <w:r>
              <w:rPr>
                <w:rFonts w:ascii="Calibri" w:hAnsi="Calibri" w:cs="Calibri"/>
                <w:b/>
                <w:color w:val="000000"/>
                <w:sz w:val="22"/>
                <w:szCs w:val="22"/>
                <w:lang w:eastAsia="en-AU"/>
              </w:rPr>
              <w:t>Networking and referrals</w:t>
            </w:r>
          </w:p>
          <w:p w:rsidR="00077C18" w:rsidRPr="00706D1A" w:rsidRDefault="00077C18" w:rsidP="008C1CAB">
            <w:pPr>
              <w:pStyle w:val="ListParagraph"/>
              <w:numPr>
                <w:ilvl w:val="0"/>
                <w:numId w:val="21"/>
              </w:numPr>
              <w:spacing w:line="276" w:lineRule="auto"/>
              <w:ind w:left="720"/>
              <w:rPr>
                <w:rFonts w:ascii="Calibri" w:hAnsi="Calibri" w:cs="Calibri"/>
                <w:color w:val="000000"/>
                <w:sz w:val="22"/>
                <w:szCs w:val="22"/>
                <w:lang w:eastAsia="en-AU"/>
              </w:rPr>
            </w:pPr>
            <w:r w:rsidRPr="00706D1A">
              <w:rPr>
                <w:rFonts w:ascii="Calibri" w:hAnsi="Calibri" w:cs="Calibri"/>
                <w:color w:val="000000"/>
                <w:sz w:val="22"/>
                <w:szCs w:val="22"/>
                <w:lang w:eastAsia="en-AU"/>
              </w:rPr>
              <w:t xml:space="preserve">Work closely with the </w:t>
            </w:r>
            <w:r w:rsidR="008C1CAB">
              <w:rPr>
                <w:rFonts w:ascii="Calibri" w:hAnsi="Calibri" w:cs="Calibri"/>
                <w:color w:val="000000"/>
                <w:sz w:val="22"/>
                <w:szCs w:val="22"/>
                <w:lang w:eastAsia="en-AU"/>
              </w:rPr>
              <w:t>Pr</w:t>
            </w:r>
            <w:r w:rsidR="003E4802">
              <w:rPr>
                <w:rFonts w:ascii="Calibri" w:hAnsi="Calibri" w:cs="Calibri"/>
                <w:color w:val="000000"/>
                <w:sz w:val="22"/>
                <w:szCs w:val="22"/>
                <w:lang w:eastAsia="en-AU"/>
              </w:rPr>
              <w:t xml:space="preserve">ogram Manager and </w:t>
            </w:r>
            <w:r w:rsidRPr="00706D1A">
              <w:rPr>
                <w:rFonts w:ascii="Calibri" w:hAnsi="Calibri" w:cs="Calibri"/>
                <w:color w:val="000000"/>
                <w:sz w:val="22"/>
                <w:szCs w:val="22"/>
                <w:lang w:eastAsia="en-AU"/>
              </w:rPr>
              <w:t>other service providers across the municipality/region to ensure young people have access to the broad range of youth, health, legal, welfare, A&amp;OD and community services.</w:t>
            </w:r>
          </w:p>
          <w:p w:rsidR="00077C18" w:rsidRPr="00706D1A" w:rsidRDefault="00077C18" w:rsidP="008C1CAB">
            <w:pPr>
              <w:pStyle w:val="ListParagraph"/>
              <w:numPr>
                <w:ilvl w:val="0"/>
                <w:numId w:val="21"/>
              </w:numPr>
              <w:spacing w:line="276" w:lineRule="auto"/>
              <w:ind w:left="720"/>
              <w:rPr>
                <w:rFonts w:ascii="Calibri" w:hAnsi="Calibri" w:cs="Calibri"/>
                <w:color w:val="000000"/>
                <w:sz w:val="22"/>
                <w:szCs w:val="22"/>
                <w:lang w:eastAsia="en-AU"/>
              </w:rPr>
            </w:pPr>
            <w:r w:rsidRPr="00706D1A">
              <w:rPr>
                <w:rFonts w:ascii="Calibri" w:hAnsi="Calibri" w:cs="Calibri"/>
                <w:color w:val="000000"/>
                <w:sz w:val="22"/>
                <w:szCs w:val="22"/>
                <w:lang w:eastAsia="en-AU"/>
              </w:rPr>
              <w:t>Network and liaise with child protection, youth, health, education, employment, welfare, A&amp;OD agencies, local Government, Police and other stakeholders where appropriate/relevant.</w:t>
            </w:r>
          </w:p>
          <w:p w:rsidR="00077C18" w:rsidRPr="00706D1A" w:rsidRDefault="00077C18" w:rsidP="008C1CAB">
            <w:pPr>
              <w:pStyle w:val="ListParagraph"/>
              <w:numPr>
                <w:ilvl w:val="0"/>
                <w:numId w:val="21"/>
              </w:numPr>
              <w:spacing w:line="276" w:lineRule="auto"/>
              <w:ind w:left="720"/>
              <w:rPr>
                <w:rFonts w:ascii="Calibri" w:hAnsi="Calibri" w:cs="Calibri"/>
                <w:color w:val="000000"/>
                <w:sz w:val="22"/>
                <w:szCs w:val="22"/>
                <w:lang w:eastAsia="en-AU"/>
              </w:rPr>
            </w:pPr>
            <w:r w:rsidRPr="00706D1A">
              <w:rPr>
                <w:rFonts w:ascii="Calibri" w:hAnsi="Calibri" w:cs="Calibri"/>
                <w:color w:val="000000"/>
                <w:sz w:val="22"/>
                <w:szCs w:val="22"/>
                <w:lang w:eastAsia="en-AU"/>
              </w:rPr>
              <w:t>Provide referral and advocacy for young people/target group to other services.</w:t>
            </w:r>
          </w:p>
          <w:p w:rsidR="00077C18" w:rsidRPr="00706D1A" w:rsidRDefault="00077C18" w:rsidP="008C1CAB">
            <w:pPr>
              <w:pStyle w:val="ListParagraph"/>
              <w:numPr>
                <w:ilvl w:val="0"/>
                <w:numId w:val="21"/>
              </w:numPr>
              <w:spacing w:line="276" w:lineRule="auto"/>
              <w:ind w:left="720"/>
              <w:rPr>
                <w:rFonts w:ascii="Calibri" w:hAnsi="Calibri" w:cs="Calibri"/>
                <w:color w:val="000000"/>
                <w:sz w:val="22"/>
                <w:szCs w:val="22"/>
                <w:lang w:eastAsia="en-AU"/>
              </w:rPr>
            </w:pPr>
            <w:r w:rsidRPr="00706D1A">
              <w:rPr>
                <w:rFonts w:ascii="Calibri" w:hAnsi="Calibri" w:cs="Calibri"/>
                <w:color w:val="000000"/>
                <w:sz w:val="22"/>
                <w:szCs w:val="22"/>
                <w:lang w:eastAsia="en-AU"/>
              </w:rPr>
              <w:t xml:space="preserve">Participate in local </w:t>
            </w:r>
            <w:r w:rsidR="008C1CAB">
              <w:rPr>
                <w:rFonts w:ascii="Calibri" w:hAnsi="Calibri" w:cs="Calibri"/>
                <w:color w:val="000000"/>
                <w:sz w:val="22"/>
                <w:szCs w:val="22"/>
                <w:lang w:eastAsia="en-AU"/>
              </w:rPr>
              <w:t>community networks and meetings.</w:t>
            </w:r>
            <w:r w:rsidRPr="00706D1A">
              <w:rPr>
                <w:rFonts w:ascii="Calibri" w:hAnsi="Calibri" w:cs="Calibri"/>
                <w:color w:val="000000"/>
                <w:sz w:val="22"/>
                <w:szCs w:val="22"/>
                <w:lang w:eastAsia="en-AU"/>
              </w:rPr>
              <w:t xml:space="preserve"> </w:t>
            </w:r>
          </w:p>
          <w:p w:rsidR="00034D67" w:rsidRPr="006F7D00" w:rsidRDefault="00034D67" w:rsidP="00217519">
            <w:pPr>
              <w:rPr>
                <w:rFonts w:asciiTheme="minorHAnsi" w:hAnsiTheme="minorHAnsi" w:cs="Arial"/>
                <w:sz w:val="22"/>
                <w:szCs w:val="22"/>
              </w:rPr>
            </w:pPr>
          </w:p>
        </w:tc>
      </w:tr>
    </w:tbl>
    <w:p w:rsidR="001115B3" w:rsidRDefault="001115B3">
      <w:pPr>
        <w:rPr>
          <w:sz w:val="20"/>
          <w:szCs w:val="20"/>
        </w:rPr>
      </w:pPr>
    </w:p>
    <w:tbl>
      <w:tblPr>
        <w:tblW w:w="10218"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0218"/>
      </w:tblGrid>
      <w:tr w:rsidR="001115B3" w:rsidTr="008C1CAB">
        <w:trPr>
          <w:cantSplit/>
          <w:trHeight w:val="379"/>
        </w:trPr>
        <w:tc>
          <w:tcPr>
            <w:tcW w:w="10218" w:type="dxa"/>
            <w:tcBorders>
              <w:top w:val="single" w:sz="8" w:space="0" w:color="000000"/>
              <w:left w:val="single" w:sz="8" w:space="0" w:color="000000"/>
              <w:bottom w:val="single" w:sz="4" w:space="0" w:color="auto"/>
              <w:right w:val="single" w:sz="6" w:space="0" w:color="000000"/>
            </w:tcBorders>
            <w:shd w:val="clear" w:color="auto" w:fill="E6E6E6"/>
          </w:tcPr>
          <w:p w:rsidR="001115B3" w:rsidRPr="009C3A8C" w:rsidRDefault="001115B3" w:rsidP="00532702">
            <w:pPr>
              <w:pStyle w:val="Heading1"/>
              <w:spacing w:before="120" w:after="120"/>
              <w:rPr>
                <w:rFonts w:asciiTheme="minorHAnsi" w:hAnsiTheme="minorHAnsi" w:cstheme="minorHAnsi"/>
                <w:b/>
                <w:bCs/>
                <w:color w:val="auto"/>
                <w:sz w:val="24"/>
                <w:szCs w:val="24"/>
              </w:rPr>
            </w:pPr>
            <w:r>
              <w:rPr>
                <w:rFonts w:asciiTheme="minorHAnsi" w:hAnsiTheme="minorHAnsi" w:cstheme="minorHAnsi"/>
                <w:b/>
                <w:bCs/>
                <w:color w:val="auto"/>
                <w:sz w:val="24"/>
                <w:szCs w:val="24"/>
              </w:rPr>
              <w:t>VALUES</w:t>
            </w:r>
          </w:p>
        </w:tc>
      </w:tr>
      <w:tr w:rsidR="001115B3" w:rsidTr="008C1CAB">
        <w:tblPrEx>
          <w:tblBorders>
            <w:top w:val="single" w:sz="6" w:space="0" w:color="000000"/>
            <w:insideH w:val="none" w:sz="0" w:space="0" w:color="auto"/>
          </w:tblBorders>
        </w:tblPrEx>
        <w:trPr>
          <w:cantSplit/>
          <w:trHeight w:val="655"/>
        </w:trPr>
        <w:tc>
          <w:tcPr>
            <w:tcW w:w="10218" w:type="dxa"/>
            <w:tcBorders>
              <w:top w:val="single" w:sz="4" w:space="0" w:color="auto"/>
              <w:left w:val="single" w:sz="4" w:space="0" w:color="auto"/>
              <w:bottom w:val="single" w:sz="4" w:space="0" w:color="auto"/>
              <w:right w:val="single" w:sz="4" w:space="0" w:color="auto"/>
            </w:tcBorders>
          </w:tcPr>
          <w:p w:rsidR="001115B3" w:rsidRPr="003B356D" w:rsidRDefault="001115B3" w:rsidP="001115B3">
            <w:pPr>
              <w:pStyle w:val="BodyTextIndent"/>
              <w:spacing w:before="120" w:after="120"/>
              <w:ind w:left="0"/>
              <w:rPr>
                <w:rFonts w:ascii="Calibri" w:hAnsi="Calibri" w:cs="Calibri"/>
                <w:sz w:val="22"/>
                <w:szCs w:val="22"/>
              </w:rPr>
            </w:pPr>
            <w:r w:rsidRPr="003B356D">
              <w:rPr>
                <w:rFonts w:ascii="Calibri" w:hAnsi="Calibri" w:cs="Calibri"/>
                <w:sz w:val="22"/>
                <w:szCs w:val="22"/>
              </w:rPr>
              <w:t xml:space="preserve">The </w:t>
            </w:r>
            <w:r w:rsidR="003E4802">
              <w:rPr>
                <w:rFonts w:ascii="Calibri" w:hAnsi="Calibri" w:cs="Calibri"/>
                <w:bCs/>
                <w:color w:val="000000"/>
                <w:sz w:val="22"/>
                <w:szCs w:val="22"/>
                <w:lang w:eastAsia="en-AU"/>
              </w:rPr>
              <w:t xml:space="preserve">Youth Outreach Worker </w:t>
            </w:r>
            <w:r w:rsidRPr="003B356D">
              <w:rPr>
                <w:rFonts w:ascii="Calibri" w:hAnsi="Calibri" w:cs="Calibri"/>
                <w:sz w:val="22"/>
                <w:szCs w:val="22"/>
              </w:rPr>
              <w:t xml:space="preserve">role has a major influence on the development of the organisation culture that is based on being: </w:t>
            </w:r>
          </w:p>
          <w:p w:rsidR="001115B3" w:rsidRDefault="001115B3" w:rsidP="001115B3">
            <w:pPr>
              <w:ind w:left="360"/>
              <w:jc w:val="both"/>
              <w:rPr>
                <w:rFonts w:ascii="Calibri" w:hAnsi="Calibri" w:cs="Calibri"/>
                <w:b/>
              </w:rPr>
            </w:pPr>
            <w:r w:rsidRPr="005E044E">
              <w:rPr>
                <w:rFonts w:ascii="Calibri" w:hAnsi="Calibri" w:cs="Calibri"/>
                <w:b/>
              </w:rPr>
              <w:t>Real, Committed, Innovative, Passionate, Courageous, Professional &amp; Collaborative</w:t>
            </w:r>
          </w:p>
          <w:p w:rsidR="001115B3" w:rsidRPr="00FB6B40" w:rsidRDefault="001115B3" w:rsidP="001115B3">
            <w:pPr>
              <w:ind w:left="360"/>
              <w:jc w:val="both"/>
              <w:rPr>
                <w:rFonts w:ascii="Georgia" w:hAnsi="Georgia"/>
              </w:rPr>
            </w:pPr>
          </w:p>
        </w:tc>
      </w:tr>
    </w:tbl>
    <w:p w:rsidR="001115B3" w:rsidRPr="001115B3" w:rsidRDefault="001115B3">
      <w:pPr>
        <w:rPr>
          <w:sz w:val="20"/>
          <w:szCs w:val="20"/>
        </w:rPr>
      </w:pPr>
    </w:p>
    <w:p w:rsidR="008C1CAB" w:rsidRDefault="008C1CAB">
      <w:r>
        <w:br w:type="page"/>
      </w:r>
    </w:p>
    <w:tbl>
      <w:tblPr>
        <w:tblW w:w="10206"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843"/>
        <w:gridCol w:w="8363"/>
      </w:tblGrid>
      <w:tr w:rsidR="00B0239A">
        <w:trPr>
          <w:cantSplit/>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0239A" w:rsidRDefault="005D65CF">
            <w:pPr>
              <w:pStyle w:val="Heading1"/>
              <w:spacing w:before="120" w:after="120"/>
              <w:rPr>
                <w:rFonts w:ascii="Century Gothic" w:hAnsi="Century Gothic"/>
                <w:sz w:val="20"/>
              </w:rPr>
            </w:pPr>
            <w:r>
              <w:rPr>
                <w:rFonts w:ascii="Century Gothic" w:hAnsi="Century Gothic"/>
                <w:b/>
                <w:bCs/>
                <w:color w:val="auto"/>
                <w:sz w:val="22"/>
              </w:rPr>
              <w:lastRenderedPageBreak/>
              <w:t>C</w:t>
            </w:r>
            <w:r w:rsidR="00B0239A">
              <w:rPr>
                <w:rFonts w:ascii="Century Gothic" w:hAnsi="Century Gothic"/>
                <w:b/>
                <w:bCs/>
                <w:color w:val="auto"/>
                <w:sz w:val="22"/>
              </w:rPr>
              <w:t>APABILITY FRAMEWORK</w:t>
            </w:r>
          </w:p>
        </w:tc>
      </w:tr>
      <w:tr w:rsidR="00B0239A" w:rsidRPr="003B356D">
        <w:trPr>
          <w:cantSplit/>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0239A" w:rsidRPr="003B356D" w:rsidRDefault="00B0239A">
            <w:pPr>
              <w:pStyle w:val="BodyTextIndent"/>
              <w:spacing w:before="120" w:after="120"/>
              <w:ind w:left="0"/>
              <w:rPr>
                <w:rFonts w:ascii="Calibri" w:hAnsi="Calibri" w:cs="Calibri"/>
              </w:rPr>
            </w:pPr>
            <w:r w:rsidRPr="003B356D">
              <w:rPr>
                <w:rFonts w:ascii="Calibri" w:hAnsi="Calibri" w:cs="Calibri"/>
                <w:b/>
                <w:bCs/>
              </w:rPr>
              <w:t>Personal Effectiveness</w:t>
            </w:r>
          </w:p>
        </w:tc>
      </w:tr>
      <w:tr w:rsidR="00B0239A">
        <w:trPr>
          <w:cantSplit/>
          <w:trHeight w:val="870"/>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B0239A" w:rsidP="00F35FD0">
            <w:pPr>
              <w:pStyle w:val="BodyTextIndent"/>
              <w:spacing w:before="120" w:after="120"/>
              <w:ind w:left="0"/>
              <w:rPr>
                <w:rFonts w:ascii="Calibri" w:hAnsi="Calibri" w:cs="Calibri"/>
                <w:bCs/>
                <w:sz w:val="22"/>
                <w:szCs w:val="22"/>
              </w:rPr>
            </w:pPr>
            <w:r w:rsidRPr="003B356D">
              <w:rPr>
                <w:rFonts w:ascii="Calibri" w:hAnsi="Calibri" w:cs="Calibri"/>
                <w:bCs/>
                <w:sz w:val="22"/>
                <w:szCs w:val="22"/>
              </w:rPr>
              <w:t xml:space="preserve">Insight </w:t>
            </w:r>
            <w:r w:rsidR="00F35FD0">
              <w:rPr>
                <w:rFonts w:ascii="Calibri" w:hAnsi="Calibri" w:cs="Calibri"/>
                <w:bCs/>
                <w:sz w:val="22"/>
                <w:szCs w:val="22"/>
              </w:rPr>
              <w:t>and g</w:t>
            </w:r>
            <w:r w:rsidRPr="003B356D">
              <w:rPr>
                <w:rFonts w:ascii="Calibri" w:hAnsi="Calibri" w:cs="Calibri"/>
                <w:bCs/>
                <w:sz w:val="22"/>
                <w:szCs w:val="22"/>
              </w:rPr>
              <w:t>rowth</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Possesses a strong desire to learn about and experience new things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Seeks feedback and responds appropriately</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Understands the impact of own emotions and behaviours</w:t>
            </w:r>
          </w:p>
          <w:p w:rsidR="00B0239A"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Continually looking to develop own expertise</w:t>
            </w:r>
          </w:p>
        </w:tc>
      </w:tr>
      <w:tr w:rsidR="00B0239A" w:rsidTr="00747995">
        <w:trPr>
          <w:cantSplit/>
          <w:trHeight w:val="750"/>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B0239A">
            <w:pPr>
              <w:pStyle w:val="BodyTextIndent"/>
              <w:spacing w:before="120" w:after="120"/>
              <w:ind w:left="0"/>
              <w:rPr>
                <w:rFonts w:ascii="Calibri" w:hAnsi="Calibri" w:cs="Calibri"/>
                <w:bCs/>
                <w:sz w:val="22"/>
                <w:szCs w:val="22"/>
              </w:rPr>
            </w:pPr>
            <w:r w:rsidRPr="003B356D">
              <w:rPr>
                <w:rFonts w:ascii="Calibri" w:hAnsi="Calibri" w:cs="Calibri"/>
                <w:bCs/>
                <w:sz w:val="22"/>
                <w:szCs w:val="22"/>
              </w:rPr>
              <w:t>Resilience</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 xml:space="preserve">Is optimistic </w:t>
            </w:r>
            <w:r w:rsidR="003B356D" w:rsidRPr="003B356D">
              <w:rPr>
                <w:rFonts w:ascii="Calibri" w:hAnsi="Calibri" w:cs="Calibri"/>
                <w:sz w:val="22"/>
                <w:szCs w:val="22"/>
              </w:rPr>
              <w:t>and</w:t>
            </w:r>
            <w:r w:rsidRPr="003B356D">
              <w:rPr>
                <w:rFonts w:ascii="Calibri" w:hAnsi="Calibri" w:cs="Calibri"/>
                <w:sz w:val="22"/>
                <w:szCs w:val="22"/>
              </w:rPr>
              <w:t xml:space="preserve"> positive</w:t>
            </w:r>
          </w:p>
          <w:p w:rsidR="00B0239A"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Bounces back from difficult situations</w:t>
            </w:r>
          </w:p>
        </w:tc>
      </w:tr>
      <w:tr w:rsidR="00B0239A">
        <w:trPr>
          <w:cantSplit/>
          <w:trHeight w:val="888"/>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F35FD0" w:rsidP="00F35FD0">
            <w:pPr>
              <w:pStyle w:val="BodyTextIndent"/>
              <w:spacing w:before="120" w:after="120"/>
              <w:ind w:left="0"/>
              <w:rPr>
                <w:rFonts w:ascii="Calibri" w:hAnsi="Calibri" w:cs="Calibri"/>
                <w:bCs/>
                <w:sz w:val="22"/>
                <w:szCs w:val="22"/>
              </w:rPr>
            </w:pPr>
            <w:r>
              <w:rPr>
                <w:rFonts w:ascii="Calibri" w:hAnsi="Calibri" w:cs="Calibri"/>
                <w:bCs/>
                <w:sz w:val="22"/>
                <w:szCs w:val="22"/>
              </w:rPr>
              <w:t>Energy and d</w:t>
            </w:r>
            <w:r w:rsidR="00B0239A" w:rsidRPr="003B356D">
              <w:rPr>
                <w:rFonts w:ascii="Calibri" w:hAnsi="Calibri" w:cs="Calibri"/>
                <w:bCs/>
                <w:sz w:val="22"/>
                <w:szCs w:val="22"/>
              </w:rPr>
              <w:t>rive</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Takes personal accountability for actions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Works to the best of ability to exceed expectations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Stays true to our values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Keeps trying no matter what</w:t>
            </w:r>
          </w:p>
          <w:p w:rsidR="00B0239A"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Never gives up on our young people</w:t>
            </w:r>
          </w:p>
        </w:tc>
      </w:tr>
      <w:tr w:rsidR="00B0239A" w:rsidRPr="003B356D">
        <w:trPr>
          <w:cantSplit/>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0239A" w:rsidRPr="003B356D" w:rsidRDefault="00B0239A">
            <w:pPr>
              <w:pStyle w:val="BodyTextIndent"/>
              <w:spacing w:before="120" w:after="120"/>
              <w:ind w:left="0"/>
              <w:rPr>
                <w:rFonts w:ascii="Calibri" w:hAnsi="Calibri"/>
              </w:rPr>
            </w:pPr>
            <w:r w:rsidRPr="003B356D">
              <w:rPr>
                <w:rFonts w:ascii="Calibri" w:hAnsi="Calibri"/>
                <w:b/>
                <w:bCs/>
              </w:rPr>
              <w:t>Works with Others</w:t>
            </w:r>
          </w:p>
        </w:tc>
      </w:tr>
      <w:tr w:rsidR="00B0239A">
        <w:trPr>
          <w:cantSplit/>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747995">
            <w:pPr>
              <w:pStyle w:val="BodyTextIndent"/>
              <w:spacing w:before="120" w:after="120"/>
              <w:ind w:left="0"/>
              <w:rPr>
                <w:rFonts w:ascii="Calibri" w:hAnsi="Calibri" w:cs="Calibri"/>
                <w:sz w:val="22"/>
                <w:szCs w:val="22"/>
              </w:rPr>
            </w:pPr>
            <w:r w:rsidRPr="003B356D">
              <w:rPr>
                <w:rFonts w:ascii="Calibri" w:hAnsi="Calibri" w:cs="Calibri"/>
                <w:sz w:val="22"/>
                <w:szCs w:val="22"/>
              </w:rPr>
              <w:t>Collaborates</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Seeks the contribution of others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Shares information</w:t>
            </w:r>
          </w:p>
          <w:p w:rsidR="00747995" w:rsidRPr="003B356D" w:rsidRDefault="005D65CF"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Tries</w:t>
            </w:r>
            <w:r w:rsidR="00747995" w:rsidRPr="003B356D">
              <w:rPr>
                <w:rFonts w:ascii="Calibri" w:hAnsi="Calibri" w:cs="Calibri"/>
                <w:sz w:val="22"/>
                <w:szCs w:val="22"/>
              </w:rPr>
              <w:t xml:space="preserve"> to understand perspectives, needs, feelings &amp; values of others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Communicates openly, honestly and with positive intent</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Makes others feel valued when they express a different view</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Remains open to a range of options and ideas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Works with others to reach consensus</w:t>
            </w:r>
          </w:p>
          <w:p w:rsidR="00B0239A"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Supports team decisions</w:t>
            </w:r>
          </w:p>
        </w:tc>
      </w:tr>
      <w:tr w:rsidR="00B0239A">
        <w:trPr>
          <w:cantSplit/>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C865E0">
            <w:pPr>
              <w:pStyle w:val="BodyTextIndent"/>
              <w:spacing w:before="120" w:after="120"/>
              <w:ind w:left="0"/>
              <w:rPr>
                <w:rFonts w:ascii="Calibri" w:hAnsi="Calibri" w:cs="Calibri"/>
                <w:sz w:val="22"/>
                <w:szCs w:val="22"/>
              </w:rPr>
            </w:pPr>
            <w:r>
              <w:rPr>
                <w:rFonts w:ascii="Calibri" w:hAnsi="Calibri" w:cs="Calibri"/>
                <w:sz w:val="22"/>
                <w:szCs w:val="22"/>
              </w:rPr>
              <w:t>Manages c</w:t>
            </w:r>
            <w:r w:rsidR="00747995" w:rsidRPr="003B356D">
              <w:rPr>
                <w:rFonts w:ascii="Calibri" w:hAnsi="Calibri" w:cs="Calibri"/>
                <w:sz w:val="22"/>
                <w:szCs w:val="22"/>
              </w:rPr>
              <w:t>onflict</w:t>
            </w:r>
          </w:p>
        </w:tc>
        <w:tc>
          <w:tcPr>
            <w:tcW w:w="8363" w:type="dxa"/>
            <w:tcBorders>
              <w:top w:val="single" w:sz="8" w:space="0" w:color="000000"/>
              <w:left w:val="single" w:sz="8" w:space="0" w:color="000000"/>
              <w:bottom w:val="single" w:sz="8" w:space="0" w:color="000000"/>
              <w:right w:val="single" w:sz="6" w:space="0" w:color="000000"/>
            </w:tcBorders>
          </w:tcPr>
          <w:p w:rsidR="00B0239A"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Brings conflict into the open and deals with it appropriately</w:t>
            </w:r>
          </w:p>
        </w:tc>
      </w:tr>
      <w:tr w:rsidR="00747995">
        <w:trPr>
          <w:cantSplit/>
        </w:trPr>
        <w:tc>
          <w:tcPr>
            <w:tcW w:w="1843" w:type="dxa"/>
            <w:tcBorders>
              <w:top w:val="single" w:sz="8" w:space="0" w:color="000000"/>
              <w:left w:val="single" w:sz="8" w:space="0" w:color="000000"/>
              <w:bottom w:val="single" w:sz="8" w:space="0" w:color="000000"/>
              <w:right w:val="single" w:sz="6" w:space="0" w:color="000000"/>
            </w:tcBorders>
          </w:tcPr>
          <w:p w:rsidR="00747995" w:rsidRPr="003B356D" w:rsidRDefault="00747995" w:rsidP="00C865E0">
            <w:pPr>
              <w:pStyle w:val="BodyTextIndent"/>
              <w:spacing w:before="120" w:after="120"/>
              <w:ind w:left="0"/>
              <w:rPr>
                <w:rFonts w:ascii="Calibri" w:hAnsi="Calibri" w:cs="Calibri"/>
                <w:sz w:val="22"/>
                <w:szCs w:val="22"/>
              </w:rPr>
            </w:pPr>
            <w:r w:rsidRPr="003B356D">
              <w:rPr>
                <w:rFonts w:ascii="Calibri" w:hAnsi="Calibri" w:cs="Calibri"/>
                <w:sz w:val="22"/>
                <w:szCs w:val="22"/>
              </w:rPr>
              <w:t xml:space="preserve">Develops </w:t>
            </w:r>
            <w:r w:rsidR="00C865E0">
              <w:rPr>
                <w:rFonts w:ascii="Calibri" w:hAnsi="Calibri" w:cs="Calibri"/>
                <w:sz w:val="22"/>
                <w:szCs w:val="22"/>
              </w:rPr>
              <w:t>o</w:t>
            </w:r>
            <w:r w:rsidRPr="003B356D">
              <w:rPr>
                <w:rFonts w:ascii="Calibri" w:hAnsi="Calibri" w:cs="Calibri"/>
                <w:sz w:val="22"/>
                <w:szCs w:val="22"/>
              </w:rPr>
              <w:t>thers</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Views mistakes as opportunities to learn</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Provides constructive feedback</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Uses strength based coaching for development</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Empowers others to take risks &amp; try new things</w:t>
            </w:r>
          </w:p>
        </w:tc>
      </w:tr>
      <w:tr w:rsidR="00B0239A">
        <w:trPr>
          <w:cantSplit/>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C865E0" w:rsidP="009C3A8C">
            <w:pPr>
              <w:pStyle w:val="BodyTextIndent"/>
              <w:ind w:left="0"/>
              <w:rPr>
                <w:rFonts w:ascii="Calibri" w:hAnsi="Calibri" w:cs="Calibri"/>
                <w:sz w:val="22"/>
                <w:szCs w:val="22"/>
              </w:rPr>
            </w:pPr>
            <w:r>
              <w:rPr>
                <w:rFonts w:ascii="Calibri" w:hAnsi="Calibri" w:cs="Calibri"/>
                <w:sz w:val="22"/>
                <w:szCs w:val="22"/>
              </w:rPr>
              <w:t>Inspires o</w:t>
            </w:r>
            <w:r w:rsidR="00B0239A" w:rsidRPr="003B356D">
              <w:rPr>
                <w:rFonts w:ascii="Calibri" w:hAnsi="Calibri" w:cs="Calibri"/>
                <w:sz w:val="22"/>
                <w:szCs w:val="22"/>
              </w:rPr>
              <w:t>thers</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Admits mistakes and takes responsibility for their outcome</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Advocates for young people</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 xml:space="preserve">Sets realistic goals and standards </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Promotes our purpose, values and strategy</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 xml:space="preserve">Builds trust through reliability </w:t>
            </w:r>
            <w:r w:rsidR="009C3A8C">
              <w:rPr>
                <w:rFonts w:ascii="Calibri" w:hAnsi="Calibri" w:cs="Calibri"/>
                <w:sz w:val="22"/>
                <w:szCs w:val="22"/>
              </w:rPr>
              <w:t>and</w:t>
            </w:r>
            <w:r w:rsidRPr="003B356D">
              <w:rPr>
                <w:rFonts w:ascii="Calibri" w:hAnsi="Calibri" w:cs="Calibri"/>
                <w:sz w:val="22"/>
                <w:szCs w:val="22"/>
              </w:rPr>
              <w:t xml:space="preserve"> consistency </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Is unconditional in support of others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Acknowledges positive performance of others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Inspires others to be the best they can be</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Represents the organisation appropriately</w:t>
            </w:r>
          </w:p>
          <w:p w:rsidR="00B0239A"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 xml:space="preserve">Stands up for what </w:t>
            </w:r>
            <w:r w:rsidR="009C3A8C">
              <w:rPr>
                <w:rFonts w:ascii="Calibri" w:hAnsi="Calibri" w:cs="Calibri"/>
                <w:sz w:val="22"/>
                <w:szCs w:val="22"/>
              </w:rPr>
              <w:t>the organisation</w:t>
            </w:r>
            <w:r w:rsidRPr="003B356D">
              <w:rPr>
                <w:rFonts w:ascii="Calibri" w:hAnsi="Calibri" w:cs="Calibri"/>
                <w:sz w:val="22"/>
                <w:szCs w:val="22"/>
              </w:rPr>
              <w:t xml:space="preserve"> believe</w:t>
            </w:r>
            <w:r w:rsidR="009C3A8C">
              <w:rPr>
                <w:rFonts w:ascii="Calibri" w:hAnsi="Calibri" w:cs="Calibri"/>
                <w:sz w:val="22"/>
                <w:szCs w:val="22"/>
              </w:rPr>
              <w:t>s</w:t>
            </w:r>
          </w:p>
        </w:tc>
      </w:tr>
      <w:tr w:rsidR="00B0239A">
        <w:trPr>
          <w:cantSplit/>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8C1CAB" w:rsidP="00747995">
            <w:pPr>
              <w:spacing w:before="60" w:after="60"/>
              <w:rPr>
                <w:rFonts w:ascii="Calibri" w:hAnsi="Calibri" w:cs="Calibri"/>
                <w:sz w:val="22"/>
                <w:szCs w:val="22"/>
              </w:rPr>
            </w:pPr>
            <w:r>
              <w:rPr>
                <w:rFonts w:ascii="Calibri" w:hAnsi="Calibri" w:cs="Calibri"/>
                <w:sz w:val="22"/>
                <w:szCs w:val="22"/>
              </w:rPr>
              <w:lastRenderedPageBreak/>
              <w:t xml:space="preserve">Plans and </w:t>
            </w:r>
            <w:r w:rsidR="00C865E0">
              <w:rPr>
                <w:rFonts w:ascii="Calibri" w:hAnsi="Calibri" w:cs="Calibri"/>
                <w:sz w:val="22"/>
                <w:szCs w:val="22"/>
              </w:rPr>
              <w:t>organises r</w:t>
            </w:r>
            <w:r w:rsidR="00747995" w:rsidRPr="003B356D">
              <w:rPr>
                <w:rFonts w:ascii="Calibri" w:hAnsi="Calibri" w:cs="Calibri"/>
                <w:sz w:val="22"/>
                <w:szCs w:val="22"/>
              </w:rPr>
              <w:t>esources</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Makes the hard decisions</w:t>
            </w:r>
          </w:p>
          <w:p w:rsidR="00B0239A"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Breaks down barriers for others to be successful</w:t>
            </w:r>
          </w:p>
        </w:tc>
      </w:tr>
      <w:tr w:rsidR="00B0239A">
        <w:trPr>
          <w:cantSplit/>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242D35" w:rsidP="00747995">
            <w:pPr>
              <w:spacing w:before="60" w:after="60"/>
              <w:rPr>
                <w:rFonts w:ascii="Calibri" w:hAnsi="Calibri" w:cs="Calibri"/>
                <w:sz w:val="22"/>
                <w:szCs w:val="22"/>
              </w:rPr>
            </w:pPr>
            <w:r>
              <w:rPr>
                <w:rFonts w:ascii="Calibri" w:hAnsi="Calibri" w:cs="Calibri"/>
                <w:sz w:val="22"/>
                <w:szCs w:val="22"/>
              </w:rPr>
              <w:t>Drives p</w:t>
            </w:r>
            <w:r w:rsidR="00747995" w:rsidRPr="003B356D">
              <w:rPr>
                <w:rFonts w:ascii="Calibri" w:hAnsi="Calibri" w:cs="Calibri"/>
                <w:sz w:val="22"/>
                <w:szCs w:val="22"/>
              </w:rPr>
              <w:t>erformance</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Role models positive behaviours</w:t>
            </w:r>
          </w:p>
          <w:p w:rsidR="00747995"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Drives performance to achieve objectives &amp;  behaviours</w:t>
            </w:r>
          </w:p>
          <w:p w:rsidR="00747995"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 xml:space="preserve">Celebrates effort &amp; achievement </w:t>
            </w:r>
          </w:p>
          <w:p w:rsidR="00B0239A"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Is brave enough to have the tough conversations</w:t>
            </w:r>
          </w:p>
        </w:tc>
      </w:tr>
    </w:tbl>
    <w:p w:rsidR="008C1CAB" w:rsidRDefault="008C1CAB"/>
    <w:tbl>
      <w:tblPr>
        <w:tblW w:w="10206"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843"/>
        <w:gridCol w:w="8363"/>
      </w:tblGrid>
      <w:tr w:rsidR="00B0239A" w:rsidRPr="003B356D">
        <w:trPr>
          <w:cantSplit/>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0239A" w:rsidRPr="003B356D" w:rsidRDefault="00B0239A" w:rsidP="005D65CF">
            <w:pPr>
              <w:pStyle w:val="BodyTextIndent"/>
              <w:spacing w:before="120" w:after="120"/>
              <w:ind w:left="0"/>
              <w:rPr>
                <w:rFonts w:ascii="Calibri" w:hAnsi="Calibri"/>
              </w:rPr>
            </w:pPr>
            <w:r w:rsidRPr="003B356D">
              <w:rPr>
                <w:rFonts w:ascii="Calibri" w:hAnsi="Calibri"/>
                <w:b/>
                <w:bCs/>
              </w:rPr>
              <w:t xml:space="preserve">Creates </w:t>
            </w:r>
            <w:r w:rsidR="005D65CF" w:rsidRPr="003B356D">
              <w:rPr>
                <w:rFonts w:ascii="Calibri" w:hAnsi="Calibri"/>
                <w:b/>
                <w:bCs/>
              </w:rPr>
              <w:t>Organisation</w:t>
            </w:r>
            <w:r w:rsidR="003B356D">
              <w:rPr>
                <w:rFonts w:ascii="Calibri" w:hAnsi="Calibri"/>
                <w:b/>
                <w:bCs/>
              </w:rPr>
              <w:t>al</w:t>
            </w:r>
            <w:r w:rsidRPr="003B356D">
              <w:rPr>
                <w:rFonts w:ascii="Calibri" w:hAnsi="Calibri"/>
                <w:b/>
                <w:bCs/>
              </w:rPr>
              <w:t xml:space="preserve"> Impact</w:t>
            </w:r>
          </w:p>
        </w:tc>
      </w:tr>
      <w:tr w:rsidR="00B0239A">
        <w:trPr>
          <w:cantSplit/>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747995" w:rsidP="00242D35">
            <w:pPr>
              <w:pStyle w:val="BodyTextIndent"/>
              <w:spacing w:before="120" w:after="120"/>
              <w:ind w:left="0"/>
              <w:rPr>
                <w:rFonts w:ascii="Calibri" w:hAnsi="Calibri" w:cs="Calibri"/>
                <w:sz w:val="22"/>
                <w:szCs w:val="22"/>
              </w:rPr>
            </w:pPr>
            <w:r w:rsidRPr="003B356D">
              <w:rPr>
                <w:rFonts w:ascii="Calibri" w:hAnsi="Calibri" w:cs="Calibri"/>
                <w:sz w:val="22"/>
                <w:szCs w:val="22"/>
              </w:rPr>
              <w:t xml:space="preserve">Grows the </w:t>
            </w:r>
            <w:r w:rsidR="00242D35">
              <w:rPr>
                <w:rFonts w:ascii="Calibri" w:hAnsi="Calibri" w:cs="Calibri"/>
                <w:sz w:val="22"/>
                <w:szCs w:val="22"/>
              </w:rPr>
              <w:t>o</w:t>
            </w:r>
            <w:r w:rsidRPr="003B356D">
              <w:rPr>
                <w:rFonts w:ascii="Calibri" w:hAnsi="Calibri" w:cs="Calibri"/>
                <w:sz w:val="22"/>
                <w:szCs w:val="22"/>
              </w:rPr>
              <w:t>rganisation</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Thinks outside the square to continuously improve the organisation</w:t>
            </w:r>
          </w:p>
          <w:p w:rsidR="00B0239A"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Calls on best practice research to inform actions</w:t>
            </w:r>
          </w:p>
        </w:tc>
      </w:tr>
      <w:tr w:rsidR="00B0239A">
        <w:trPr>
          <w:cantSplit/>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747995" w:rsidP="00242D35">
            <w:pPr>
              <w:pStyle w:val="BodyTextIndent"/>
              <w:spacing w:before="120" w:after="120"/>
              <w:ind w:left="0"/>
              <w:rPr>
                <w:rFonts w:ascii="Calibri" w:hAnsi="Calibri" w:cs="Calibri"/>
                <w:sz w:val="22"/>
                <w:szCs w:val="22"/>
              </w:rPr>
            </w:pPr>
            <w:r w:rsidRPr="003B356D">
              <w:rPr>
                <w:rFonts w:ascii="Calibri" w:hAnsi="Calibri" w:cs="Calibri"/>
                <w:sz w:val="22"/>
                <w:szCs w:val="22"/>
              </w:rPr>
              <w:t xml:space="preserve">Leads </w:t>
            </w:r>
            <w:r w:rsidR="00242D35">
              <w:rPr>
                <w:rFonts w:ascii="Calibri" w:hAnsi="Calibri" w:cs="Calibri"/>
                <w:sz w:val="22"/>
                <w:szCs w:val="22"/>
              </w:rPr>
              <w:t>o</w:t>
            </w:r>
            <w:r w:rsidRPr="003B356D">
              <w:rPr>
                <w:rFonts w:ascii="Calibri" w:hAnsi="Calibri" w:cs="Calibri"/>
                <w:sz w:val="22"/>
                <w:szCs w:val="22"/>
              </w:rPr>
              <w:t xml:space="preserve">thers </w:t>
            </w:r>
            <w:r w:rsidR="00242D35">
              <w:rPr>
                <w:rFonts w:ascii="Calibri" w:hAnsi="Calibri" w:cs="Calibri"/>
                <w:sz w:val="22"/>
                <w:szCs w:val="22"/>
              </w:rPr>
              <w:t>t</w:t>
            </w:r>
            <w:r w:rsidRPr="003B356D">
              <w:rPr>
                <w:rFonts w:ascii="Calibri" w:hAnsi="Calibri" w:cs="Calibri"/>
                <w:sz w:val="22"/>
                <w:szCs w:val="22"/>
              </w:rPr>
              <w:t xml:space="preserve">hrough </w:t>
            </w:r>
            <w:r w:rsidR="00242D35">
              <w:rPr>
                <w:rFonts w:ascii="Calibri" w:hAnsi="Calibri" w:cs="Calibri"/>
                <w:sz w:val="22"/>
                <w:szCs w:val="22"/>
              </w:rPr>
              <w:t>c</w:t>
            </w:r>
            <w:r w:rsidRPr="003B356D">
              <w:rPr>
                <w:rFonts w:ascii="Calibri" w:hAnsi="Calibri" w:cs="Calibri"/>
                <w:sz w:val="22"/>
                <w:szCs w:val="22"/>
              </w:rPr>
              <w:t>hange</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Embraces change</w:t>
            </w:r>
          </w:p>
          <w:p w:rsidR="00B0239A"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Supports others through the impact of change</w:t>
            </w:r>
          </w:p>
        </w:tc>
      </w:tr>
    </w:tbl>
    <w:p w:rsidR="00B0239A" w:rsidRDefault="00DE3E9D" w:rsidP="009C3A8C">
      <w:pPr>
        <w:pStyle w:val="Heading8"/>
      </w:pPr>
      <w:r>
        <w:t>Key Selection Criteria</w:t>
      </w:r>
    </w:p>
    <w:p w:rsidR="001115B3" w:rsidRPr="001115B3" w:rsidRDefault="001115B3" w:rsidP="001115B3">
      <w:pPr>
        <w:rPr>
          <w:sz w:val="12"/>
          <w:szCs w:val="12"/>
        </w:rPr>
      </w:pPr>
    </w:p>
    <w:tbl>
      <w:tblPr>
        <w:tblW w:w="10218"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0218"/>
      </w:tblGrid>
      <w:tr w:rsidR="00B0239A" w:rsidRPr="009C3A8C" w:rsidTr="008C1CAB">
        <w:trPr>
          <w:cantSplit/>
          <w:trHeight w:val="379"/>
        </w:trPr>
        <w:tc>
          <w:tcPr>
            <w:tcW w:w="10218" w:type="dxa"/>
            <w:tcBorders>
              <w:top w:val="single" w:sz="4" w:space="0" w:color="auto"/>
              <w:left w:val="single" w:sz="8" w:space="0" w:color="000000"/>
              <w:bottom w:val="single" w:sz="8" w:space="0" w:color="000000"/>
              <w:right w:val="single" w:sz="6" w:space="0" w:color="000000"/>
            </w:tcBorders>
            <w:shd w:val="clear" w:color="auto" w:fill="E6E6E6"/>
          </w:tcPr>
          <w:p w:rsidR="00B0239A" w:rsidRPr="009C3A8C" w:rsidRDefault="00B0239A" w:rsidP="009C3A8C">
            <w:pPr>
              <w:pStyle w:val="Heading1"/>
              <w:spacing w:before="120" w:after="120"/>
              <w:rPr>
                <w:rFonts w:asciiTheme="minorHAnsi" w:hAnsiTheme="minorHAnsi" w:cstheme="minorHAnsi"/>
                <w:b/>
                <w:bCs/>
                <w:color w:val="auto"/>
                <w:sz w:val="24"/>
                <w:szCs w:val="24"/>
              </w:rPr>
            </w:pPr>
            <w:r w:rsidRPr="009C3A8C">
              <w:rPr>
                <w:rFonts w:asciiTheme="minorHAnsi" w:hAnsiTheme="minorHAnsi" w:cstheme="minorHAnsi"/>
                <w:b/>
                <w:bCs/>
                <w:color w:val="auto"/>
                <w:sz w:val="24"/>
                <w:szCs w:val="24"/>
              </w:rPr>
              <w:t xml:space="preserve">SKILLS </w:t>
            </w:r>
            <w:r w:rsidR="009C3A8C">
              <w:rPr>
                <w:rFonts w:asciiTheme="minorHAnsi" w:hAnsiTheme="minorHAnsi" w:cstheme="minorHAnsi"/>
                <w:b/>
                <w:bCs/>
                <w:color w:val="auto"/>
                <w:sz w:val="24"/>
                <w:szCs w:val="24"/>
              </w:rPr>
              <w:t>AND</w:t>
            </w:r>
            <w:r w:rsidRPr="009C3A8C">
              <w:rPr>
                <w:rFonts w:asciiTheme="minorHAnsi" w:hAnsiTheme="minorHAnsi" w:cstheme="minorHAnsi"/>
                <w:b/>
                <w:bCs/>
                <w:color w:val="auto"/>
                <w:sz w:val="24"/>
                <w:szCs w:val="24"/>
              </w:rPr>
              <w:t xml:space="preserve"> EXPERIENCE</w:t>
            </w:r>
          </w:p>
        </w:tc>
      </w:tr>
      <w:tr w:rsidR="00B0239A" w:rsidRPr="009C3A8C" w:rsidTr="008C1CAB">
        <w:tblPrEx>
          <w:tblBorders>
            <w:top w:val="single" w:sz="6" w:space="0" w:color="000000"/>
            <w:insideH w:val="none" w:sz="0" w:space="0" w:color="auto"/>
          </w:tblBorders>
        </w:tblPrEx>
        <w:trPr>
          <w:cantSplit/>
          <w:trHeight w:val="850"/>
        </w:trPr>
        <w:tc>
          <w:tcPr>
            <w:tcW w:w="10218" w:type="dxa"/>
            <w:tcBorders>
              <w:top w:val="nil"/>
              <w:bottom w:val="single" w:sz="8" w:space="0" w:color="000000"/>
            </w:tcBorders>
          </w:tcPr>
          <w:p w:rsidR="008C1CAB" w:rsidRPr="00217519" w:rsidRDefault="008C1CAB" w:rsidP="004F43C7">
            <w:pPr>
              <w:pStyle w:val="ListParagraph"/>
              <w:numPr>
                <w:ilvl w:val="0"/>
                <w:numId w:val="7"/>
              </w:numPr>
              <w:spacing w:before="240" w:line="276" w:lineRule="auto"/>
              <w:rPr>
                <w:rFonts w:ascii="Calibri" w:hAnsi="Calibri" w:cs="Calibri"/>
                <w:color w:val="000000"/>
                <w:sz w:val="22"/>
                <w:szCs w:val="22"/>
                <w:lang w:eastAsia="en-AU"/>
              </w:rPr>
            </w:pPr>
            <w:r w:rsidRPr="00217519">
              <w:rPr>
                <w:rFonts w:ascii="Calibri" w:hAnsi="Calibri" w:cs="Calibri"/>
                <w:color w:val="000000"/>
                <w:sz w:val="22"/>
                <w:szCs w:val="22"/>
                <w:lang w:eastAsia="en-AU"/>
              </w:rPr>
              <w:t>Relevant tertiary qualifications</w:t>
            </w:r>
            <w:r w:rsidR="003E4802">
              <w:rPr>
                <w:rFonts w:ascii="Calibri" w:hAnsi="Calibri" w:cs="Calibri"/>
                <w:color w:val="000000"/>
                <w:sz w:val="22"/>
                <w:szCs w:val="22"/>
                <w:lang w:eastAsia="en-AU"/>
              </w:rPr>
              <w:t xml:space="preserve"> and/</w:t>
            </w:r>
            <w:r w:rsidRPr="00217519">
              <w:rPr>
                <w:rFonts w:ascii="Calibri" w:hAnsi="Calibri" w:cs="Calibri"/>
                <w:color w:val="000000"/>
                <w:sz w:val="22"/>
                <w:szCs w:val="22"/>
                <w:lang w:eastAsia="en-AU"/>
              </w:rPr>
              <w:t xml:space="preserve">or </w:t>
            </w:r>
            <w:r w:rsidR="003E4802">
              <w:rPr>
                <w:rFonts w:ascii="Calibri" w:hAnsi="Calibri" w:cs="Calibri"/>
                <w:color w:val="000000"/>
                <w:sz w:val="22"/>
                <w:szCs w:val="22"/>
                <w:lang w:eastAsia="en-AU"/>
              </w:rPr>
              <w:t xml:space="preserve">demonstrated </w:t>
            </w:r>
            <w:r w:rsidRPr="00217519">
              <w:rPr>
                <w:rFonts w:ascii="Calibri" w:hAnsi="Calibri" w:cs="Calibri"/>
                <w:color w:val="000000"/>
                <w:sz w:val="22"/>
                <w:szCs w:val="22"/>
                <w:lang w:eastAsia="en-AU"/>
              </w:rPr>
              <w:t>experience in this area and in related fields</w:t>
            </w:r>
            <w:r>
              <w:rPr>
                <w:rFonts w:ascii="Calibri" w:hAnsi="Calibri" w:cs="Calibri"/>
                <w:color w:val="000000"/>
                <w:sz w:val="22"/>
                <w:szCs w:val="22"/>
                <w:lang w:eastAsia="en-AU"/>
              </w:rPr>
              <w:t>.</w:t>
            </w:r>
          </w:p>
          <w:p w:rsidR="008C1CAB" w:rsidRDefault="008C1CAB" w:rsidP="004F43C7">
            <w:pPr>
              <w:pStyle w:val="ListParagraph"/>
              <w:numPr>
                <w:ilvl w:val="0"/>
                <w:numId w:val="7"/>
              </w:numPr>
              <w:spacing w:line="276" w:lineRule="auto"/>
              <w:rPr>
                <w:rFonts w:ascii="Calibri" w:hAnsi="Calibri" w:cs="Calibri"/>
                <w:color w:val="000000"/>
                <w:sz w:val="22"/>
                <w:szCs w:val="22"/>
                <w:lang w:eastAsia="en-AU"/>
              </w:rPr>
            </w:pPr>
            <w:r w:rsidRPr="00217519">
              <w:rPr>
                <w:rFonts w:ascii="Calibri" w:hAnsi="Calibri" w:cs="Calibri"/>
                <w:color w:val="000000"/>
                <w:sz w:val="22"/>
                <w:szCs w:val="22"/>
                <w:lang w:eastAsia="en-AU"/>
              </w:rPr>
              <w:t>An understanding the support needs of young people experiencing homele</w:t>
            </w:r>
            <w:r>
              <w:rPr>
                <w:rFonts w:ascii="Calibri" w:hAnsi="Calibri" w:cs="Calibri"/>
                <w:color w:val="000000"/>
                <w:sz w:val="22"/>
                <w:szCs w:val="22"/>
                <w:lang w:eastAsia="en-AU"/>
              </w:rPr>
              <w:t>ssness and/or family breakdown.</w:t>
            </w:r>
          </w:p>
          <w:p w:rsidR="005464A4" w:rsidRDefault="005464A4" w:rsidP="004F43C7">
            <w:pPr>
              <w:pStyle w:val="ListParagraph"/>
              <w:numPr>
                <w:ilvl w:val="0"/>
                <w:numId w:val="7"/>
              </w:numPr>
              <w:spacing w:line="276" w:lineRule="auto"/>
              <w:rPr>
                <w:rFonts w:ascii="Calibri" w:hAnsi="Calibri" w:cs="Calibri"/>
                <w:color w:val="000000"/>
                <w:sz w:val="22"/>
                <w:szCs w:val="22"/>
                <w:lang w:eastAsia="en-AU"/>
              </w:rPr>
            </w:pPr>
            <w:r>
              <w:rPr>
                <w:rFonts w:ascii="Calibri" w:hAnsi="Calibri" w:cs="Calibri"/>
                <w:color w:val="000000"/>
                <w:sz w:val="22"/>
                <w:szCs w:val="22"/>
                <w:lang w:eastAsia="en-AU"/>
              </w:rPr>
              <w:t xml:space="preserve">Experience in family mediation would be an advantage. </w:t>
            </w:r>
          </w:p>
          <w:p w:rsidR="008C1CAB" w:rsidRPr="008B4909" w:rsidRDefault="008C1CAB" w:rsidP="004F43C7">
            <w:pPr>
              <w:pStyle w:val="ListParagraph"/>
              <w:numPr>
                <w:ilvl w:val="0"/>
                <w:numId w:val="7"/>
              </w:numPr>
              <w:spacing w:line="276" w:lineRule="auto"/>
              <w:rPr>
                <w:rFonts w:ascii="Calibri" w:hAnsi="Calibri" w:cs="Calibri"/>
                <w:color w:val="000000" w:themeColor="text1"/>
                <w:sz w:val="22"/>
                <w:szCs w:val="22"/>
                <w:lang w:eastAsia="en-AU"/>
              </w:rPr>
            </w:pPr>
            <w:r w:rsidRPr="00217519">
              <w:rPr>
                <w:rFonts w:ascii="Calibri" w:hAnsi="Calibri" w:cs="Calibri"/>
                <w:color w:val="000000"/>
                <w:sz w:val="22"/>
                <w:szCs w:val="22"/>
                <w:lang w:eastAsia="en-AU"/>
              </w:rPr>
              <w:t xml:space="preserve">Experience and knowledge in case management and assessment with emphasis on family, individual </w:t>
            </w:r>
            <w:r w:rsidRPr="008B4909">
              <w:rPr>
                <w:rFonts w:ascii="Calibri" w:hAnsi="Calibri" w:cs="Calibri"/>
                <w:color w:val="000000" w:themeColor="text1"/>
                <w:sz w:val="22"/>
                <w:szCs w:val="22"/>
                <w:lang w:eastAsia="en-AU"/>
              </w:rPr>
              <w:t>functioning and adolescent development.</w:t>
            </w:r>
          </w:p>
          <w:p w:rsidR="008E39AB" w:rsidRPr="008B4909" w:rsidRDefault="008E39AB" w:rsidP="008E39AB">
            <w:pPr>
              <w:pStyle w:val="ListParagraph"/>
              <w:numPr>
                <w:ilvl w:val="0"/>
                <w:numId w:val="7"/>
              </w:numPr>
              <w:spacing w:line="276" w:lineRule="auto"/>
              <w:rPr>
                <w:rFonts w:ascii="Calibri" w:hAnsi="Calibri" w:cs="Calibri"/>
                <w:color w:val="000000" w:themeColor="text1"/>
                <w:sz w:val="22"/>
                <w:szCs w:val="22"/>
                <w:lang w:eastAsia="en-AU"/>
              </w:rPr>
            </w:pPr>
            <w:r w:rsidRPr="008B4909">
              <w:rPr>
                <w:rFonts w:ascii="Calibri" w:hAnsi="Calibri" w:cs="Calibri"/>
                <w:color w:val="000000" w:themeColor="text1"/>
                <w:sz w:val="22"/>
                <w:szCs w:val="22"/>
                <w:lang w:eastAsia="en-AU"/>
              </w:rPr>
              <w:t xml:space="preserve">Experienced in advising young people on budgeting needs, life skills as well as helping them to identify education and employment pathways. </w:t>
            </w:r>
          </w:p>
          <w:p w:rsidR="008C1CAB" w:rsidRPr="00217519" w:rsidRDefault="008C1CAB" w:rsidP="004F43C7">
            <w:pPr>
              <w:pStyle w:val="ListParagraph"/>
              <w:numPr>
                <w:ilvl w:val="0"/>
                <w:numId w:val="7"/>
              </w:numPr>
              <w:spacing w:line="276" w:lineRule="auto"/>
              <w:rPr>
                <w:rFonts w:ascii="Calibri" w:hAnsi="Calibri" w:cs="Calibri"/>
                <w:color w:val="000000"/>
                <w:sz w:val="22"/>
                <w:szCs w:val="22"/>
                <w:lang w:eastAsia="en-AU"/>
              </w:rPr>
            </w:pPr>
            <w:r w:rsidRPr="00217519">
              <w:rPr>
                <w:rFonts w:ascii="Calibri" w:hAnsi="Calibri" w:cs="Calibri"/>
                <w:color w:val="000000"/>
                <w:sz w:val="22"/>
                <w:szCs w:val="22"/>
                <w:lang w:eastAsia="en-AU"/>
              </w:rPr>
              <w:t>Ability to identify service gaps and develop appropriate responses</w:t>
            </w:r>
            <w:r>
              <w:rPr>
                <w:rFonts w:ascii="Calibri" w:hAnsi="Calibri" w:cs="Calibri"/>
                <w:color w:val="000000"/>
                <w:sz w:val="22"/>
                <w:szCs w:val="22"/>
                <w:lang w:eastAsia="en-AU"/>
              </w:rPr>
              <w:t>.</w:t>
            </w:r>
          </w:p>
          <w:p w:rsidR="008C1CAB" w:rsidRPr="00217519" w:rsidRDefault="008C1CAB" w:rsidP="004F43C7">
            <w:pPr>
              <w:pStyle w:val="ListParagraph"/>
              <w:numPr>
                <w:ilvl w:val="0"/>
                <w:numId w:val="7"/>
              </w:numPr>
              <w:spacing w:line="276" w:lineRule="auto"/>
              <w:rPr>
                <w:rFonts w:ascii="Calibri" w:hAnsi="Calibri" w:cs="Calibri"/>
                <w:color w:val="000000"/>
                <w:sz w:val="22"/>
                <w:szCs w:val="22"/>
                <w:lang w:eastAsia="en-AU"/>
              </w:rPr>
            </w:pPr>
            <w:r w:rsidRPr="00217519">
              <w:rPr>
                <w:rFonts w:ascii="Calibri" w:hAnsi="Calibri" w:cs="Calibri"/>
                <w:color w:val="000000"/>
                <w:sz w:val="22"/>
                <w:szCs w:val="22"/>
                <w:lang w:eastAsia="en-AU"/>
              </w:rPr>
              <w:t>Ability to maintain and establish new networks</w:t>
            </w:r>
            <w:r>
              <w:rPr>
                <w:rFonts w:ascii="Calibri" w:hAnsi="Calibri" w:cs="Calibri"/>
                <w:color w:val="000000"/>
                <w:sz w:val="22"/>
                <w:szCs w:val="22"/>
                <w:lang w:eastAsia="en-AU"/>
              </w:rPr>
              <w:t>.</w:t>
            </w:r>
          </w:p>
          <w:p w:rsidR="008C1CAB" w:rsidRPr="00217519" w:rsidRDefault="008C1CAB" w:rsidP="004F43C7">
            <w:pPr>
              <w:pStyle w:val="ListParagraph"/>
              <w:numPr>
                <w:ilvl w:val="0"/>
                <w:numId w:val="7"/>
              </w:numPr>
              <w:spacing w:line="276" w:lineRule="auto"/>
              <w:rPr>
                <w:rFonts w:ascii="Calibri" w:hAnsi="Calibri" w:cs="Calibri"/>
                <w:color w:val="000000"/>
                <w:sz w:val="22"/>
                <w:szCs w:val="22"/>
                <w:lang w:eastAsia="en-AU"/>
              </w:rPr>
            </w:pPr>
            <w:r w:rsidRPr="00217519">
              <w:rPr>
                <w:rFonts w:ascii="Calibri" w:hAnsi="Calibri" w:cs="Calibri"/>
                <w:color w:val="000000"/>
                <w:sz w:val="22"/>
                <w:szCs w:val="22"/>
                <w:lang w:eastAsia="en-AU"/>
              </w:rPr>
              <w:t>Ability to work in partnership with young people, families, services, government agencies and the community</w:t>
            </w:r>
            <w:r>
              <w:rPr>
                <w:rFonts w:ascii="Calibri" w:hAnsi="Calibri" w:cs="Calibri"/>
                <w:color w:val="000000"/>
                <w:sz w:val="22"/>
                <w:szCs w:val="22"/>
                <w:lang w:eastAsia="en-AU"/>
              </w:rPr>
              <w:t>.</w:t>
            </w:r>
          </w:p>
          <w:p w:rsidR="008C1CAB" w:rsidRPr="006F7D00" w:rsidRDefault="008C1CAB" w:rsidP="004F43C7">
            <w:pPr>
              <w:numPr>
                <w:ilvl w:val="0"/>
                <w:numId w:val="7"/>
              </w:numPr>
              <w:spacing w:line="276" w:lineRule="auto"/>
              <w:jc w:val="both"/>
              <w:rPr>
                <w:rFonts w:ascii="Georgia" w:hAnsi="Georgia" w:cs="Arial"/>
                <w:sz w:val="22"/>
                <w:szCs w:val="22"/>
              </w:rPr>
            </w:pPr>
            <w:r w:rsidRPr="006F7D00">
              <w:rPr>
                <w:rFonts w:asciiTheme="minorHAnsi" w:hAnsiTheme="minorHAnsi" w:cs="Arial"/>
                <w:sz w:val="22"/>
                <w:szCs w:val="22"/>
              </w:rPr>
              <w:t xml:space="preserve">Ability to manage administration duties on Whitelion’s data base as required and submit relevant reports within the timeframe provided. </w:t>
            </w:r>
          </w:p>
          <w:p w:rsidR="008C1CAB" w:rsidRPr="006F7D00" w:rsidRDefault="008C1CAB" w:rsidP="004F43C7">
            <w:pPr>
              <w:numPr>
                <w:ilvl w:val="0"/>
                <w:numId w:val="7"/>
              </w:numPr>
              <w:spacing w:line="276" w:lineRule="auto"/>
              <w:jc w:val="both"/>
              <w:rPr>
                <w:rFonts w:asciiTheme="minorHAnsi" w:hAnsiTheme="minorHAnsi"/>
                <w:sz w:val="22"/>
                <w:szCs w:val="22"/>
              </w:rPr>
            </w:pPr>
            <w:r w:rsidRPr="006F7D00">
              <w:rPr>
                <w:rFonts w:asciiTheme="minorHAnsi" w:hAnsiTheme="minorHAnsi"/>
                <w:sz w:val="22"/>
                <w:szCs w:val="22"/>
              </w:rPr>
              <w:t>Hold a current Victorian driver’s licence and be prepared to drive.</w:t>
            </w:r>
          </w:p>
          <w:p w:rsidR="00FB6B40" w:rsidRPr="008C1CAB" w:rsidRDefault="008C1CAB" w:rsidP="004F43C7">
            <w:pPr>
              <w:pStyle w:val="ListParagraph"/>
              <w:numPr>
                <w:ilvl w:val="0"/>
                <w:numId w:val="7"/>
              </w:numPr>
              <w:spacing w:line="276" w:lineRule="auto"/>
              <w:rPr>
                <w:rFonts w:ascii="Calibri" w:hAnsi="Calibri" w:cs="Calibri"/>
                <w:color w:val="000000"/>
                <w:sz w:val="22"/>
                <w:szCs w:val="22"/>
                <w:lang w:eastAsia="en-AU"/>
              </w:rPr>
            </w:pPr>
            <w:r w:rsidRPr="00217519">
              <w:rPr>
                <w:rFonts w:asciiTheme="minorHAnsi" w:hAnsiTheme="minorHAnsi"/>
                <w:sz w:val="22"/>
                <w:szCs w:val="22"/>
              </w:rPr>
              <w:t>Hold (or obtain) a current Working with Children Check for employees, and undergo a Victoria Police check.</w:t>
            </w:r>
            <w:r w:rsidR="008E39AB">
              <w:rPr>
                <w:rFonts w:asciiTheme="minorHAnsi" w:hAnsiTheme="minorHAnsi"/>
                <w:sz w:val="22"/>
                <w:szCs w:val="22"/>
              </w:rPr>
              <w:t xml:space="preserve">  </w:t>
            </w:r>
          </w:p>
          <w:p w:rsidR="008C1CAB" w:rsidRPr="008C1CAB" w:rsidRDefault="008C1CAB" w:rsidP="008C1CAB">
            <w:pPr>
              <w:pStyle w:val="ListParagraph"/>
              <w:ind w:left="540"/>
              <w:rPr>
                <w:rFonts w:ascii="Calibri" w:hAnsi="Calibri" w:cs="Calibri"/>
                <w:color w:val="000000"/>
                <w:sz w:val="22"/>
                <w:szCs w:val="22"/>
                <w:lang w:eastAsia="en-AU"/>
              </w:rPr>
            </w:pPr>
          </w:p>
        </w:tc>
      </w:tr>
    </w:tbl>
    <w:p w:rsidR="00217519" w:rsidRPr="00077C18" w:rsidRDefault="00217519" w:rsidP="00217519">
      <w:pPr>
        <w:rPr>
          <w:rFonts w:ascii="Calibri" w:hAnsi="Calibri" w:cs="Calibri"/>
          <w:b/>
          <w:color w:val="000000"/>
          <w:sz w:val="22"/>
          <w:szCs w:val="22"/>
          <w:lang w:eastAsia="en-AU"/>
        </w:rPr>
      </w:pPr>
    </w:p>
    <w:sectPr w:rsidR="00217519" w:rsidRPr="00077C18" w:rsidSect="009C3A8C">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276" w:left="851" w:header="709" w:footer="652"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8D7" w:rsidRDefault="00B728D7">
      <w:r>
        <w:separator/>
      </w:r>
    </w:p>
  </w:endnote>
  <w:endnote w:type="continuationSeparator" w:id="0">
    <w:p w:rsidR="00B728D7" w:rsidRDefault="00B7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8"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3438"/>
      <w:gridCol w:w="3438"/>
    </w:tblGrid>
    <w:tr w:rsidR="00970BEE">
      <w:trPr>
        <w:cantSplit/>
      </w:trPr>
      <w:tc>
        <w:tcPr>
          <w:tcW w:w="3438" w:type="dxa"/>
          <w:tcBorders>
            <w:top w:val="single" w:sz="18" w:space="0" w:color="auto"/>
            <w:left w:val="nil"/>
            <w:bottom w:val="nil"/>
            <w:right w:val="nil"/>
          </w:tcBorders>
        </w:tcPr>
        <w:p w:rsidR="00970BEE" w:rsidRDefault="00970BEE" w:rsidP="005D65CF">
          <w:pPr>
            <w:pStyle w:val="Footer"/>
            <w:tabs>
              <w:tab w:val="clear" w:pos="4153"/>
              <w:tab w:val="clear" w:pos="8306"/>
            </w:tabs>
            <w:rPr>
              <w:rFonts w:ascii="Century Gothic" w:hAnsi="Century Gothic"/>
              <w:i/>
              <w:iCs/>
              <w:sz w:val="20"/>
            </w:rPr>
          </w:pPr>
          <w:r>
            <w:rPr>
              <w:rFonts w:ascii="Century Gothic" w:hAnsi="Century Gothic"/>
              <w:i/>
              <w:iCs/>
              <w:sz w:val="20"/>
            </w:rPr>
            <w:t xml:space="preserve">Date: </w:t>
          </w:r>
          <w:r w:rsidR="005D65CF">
            <w:rPr>
              <w:rFonts w:ascii="Century Gothic" w:hAnsi="Century Gothic"/>
              <w:i/>
              <w:iCs/>
              <w:sz w:val="20"/>
            </w:rPr>
            <w:t>25</w:t>
          </w:r>
          <w:r>
            <w:rPr>
              <w:rFonts w:ascii="Century Gothic" w:hAnsi="Century Gothic"/>
              <w:i/>
              <w:iCs/>
              <w:sz w:val="20"/>
            </w:rPr>
            <w:t>/</w:t>
          </w:r>
          <w:r w:rsidR="005D65CF">
            <w:rPr>
              <w:rFonts w:ascii="Century Gothic" w:hAnsi="Century Gothic"/>
              <w:i/>
              <w:iCs/>
              <w:sz w:val="20"/>
            </w:rPr>
            <w:t>02</w:t>
          </w:r>
          <w:r>
            <w:rPr>
              <w:rFonts w:ascii="Century Gothic" w:hAnsi="Century Gothic"/>
              <w:i/>
              <w:iCs/>
              <w:sz w:val="20"/>
            </w:rPr>
            <w:t>/201</w:t>
          </w:r>
          <w:r w:rsidR="005D65CF">
            <w:rPr>
              <w:rFonts w:ascii="Century Gothic" w:hAnsi="Century Gothic"/>
              <w:i/>
              <w:iCs/>
              <w:sz w:val="20"/>
            </w:rPr>
            <w:t>3</w:t>
          </w:r>
        </w:p>
      </w:tc>
      <w:tc>
        <w:tcPr>
          <w:tcW w:w="3438" w:type="dxa"/>
          <w:tcBorders>
            <w:top w:val="single" w:sz="18" w:space="0" w:color="auto"/>
            <w:left w:val="nil"/>
            <w:bottom w:val="nil"/>
            <w:right w:val="nil"/>
          </w:tcBorders>
        </w:tcPr>
        <w:p w:rsidR="00970BEE" w:rsidRDefault="00970BEE">
          <w:pPr>
            <w:pStyle w:val="Footer"/>
            <w:tabs>
              <w:tab w:val="clear" w:pos="4153"/>
              <w:tab w:val="clear" w:pos="8306"/>
            </w:tabs>
            <w:jc w:val="center"/>
            <w:rPr>
              <w:rFonts w:ascii="Century Gothic" w:hAnsi="Century Gothic"/>
              <w:i/>
              <w:iCs/>
              <w:sz w:val="20"/>
            </w:rPr>
          </w:pPr>
          <w:r>
            <w:rPr>
              <w:rFonts w:ascii="Century Gothic" w:hAnsi="Century Gothic"/>
              <w:i/>
              <w:iCs/>
              <w:sz w:val="20"/>
            </w:rPr>
            <w:t>Version: 01</w:t>
          </w:r>
        </w:p>
      </w:tc>
      <w:tc>
        <w:tcPr>
          <w:tcW w:w="3438" w:type="dxa"/>
          <w:tcBorders>
            <w:top w:val="single" w:sz="18" w:space="0" w:color="auto"/>
            <w:left w:val="nil"/>
            <w:bottom w:val="nil"/>
            <w:right w:val="nil"/>
          </w:tcBorders>
        </w:tcPr>
        <w:p w:rsidR="00970BEE" w:rsidRDefault="00970BEE">
          <w:pPr>
            <w:pStyle w:val="Footer"/>
            <w:tabs>
              <w:tab w:val="clear" w:pos="4153"/>
              <w:tab w:val="clear" w:pos="8306"/>
            </w:tabs>
            <w:ind w:right="33"/>
            <w:jc w:val="right"/>
            <w:rPr>
              <w:rFonts w:ascii="Century Gothic" w:hAnsi="Century Gothic"/>
              <w:i/>
              <w:iCs/>
              <w:sz w:val="20"/>
            </w:rPr>
          </w:pPr>
          <w:r>
            <w:rPr>
              <w:rFonts w:ascii="Century Gothic" w:hAnsi="Century Gothic"/>
              <w:i/>
              <w:iCs/>
              <w:sz w:val="20"/>
            </w:rPr>
            <w:t xml:space="preserve">        Page </w:t>
          </w:r>
          <w:r w:rsidR="001E13DE">
            <w:rPr>
              <w:rStyle w:val="PageNumber"/>
              <w:rFonts w:ascii="Century Gothic" w:hAnsi="Century Gothic"/>
              <w:i/>
              <w:iCs/>
              <w:sz w:val="20"/>
            </w:rPr>
            <w:fldChar w:fldCharType="begin"/>
          </w:r>
          <w:r>
            <w:rPr>
              <w:rStyle w:val="PageNumber"/>
              <w:rFonts w:ascii="Century Gothic" w:hAnsi="Century Gothic"/>
              <w:i/>
              <w:iCs/>
              <w:sz w:val="20"/>
            </w:rPr>
            <w:instrText xml:space="preserve"> PAGE </w:instrText>
          </w:r>
          <w:r w:rsidR="001E13DE">
            <w:rPr>
              <w:rStyle w:val="PageNumber"/>
              <w:rFonts w:ascii="Century Gothic" w:hAnsi="Century Gothic"/>
              <w:i/>
              <w:iCs/>
              <w:sz w:val="20"/>
            </w:rPr>
            <w:fldChar w:fldCharType="separate"/>
          </w:r>
          <w:r w:rsidR="00A16C8E">
            <w:rPr>
              <w:rStyle w:val="PageNumber"/>
              <w:rFonts w:ascii="Century Gothic" w:hAnsi="Century Gothic"/>
              <w:i/>
              <w:iCs/>
              <w:noProof/>
              <w:sz w:val="20"/>
            </w:rPr>
            <w:t>6</w:t>
          </w:r>
          <w:r w:rsidR="001E13DE">
            <w:rPr>
              <w:rStyle w:val="PageNumber"/>
              <w:rFonts w:ascii="Century Gothic" w:hAnsi="Century Gothic"/>
              <w:i/>
              <w:iCs/>
              <w:sz w:val="20"/>
            </w:rPr>
            <w:fldChar w:fldCharType="end"/>
          </w:r>
          <w:r>
            <w:rPr>
              <w:rStyle w:val="PageNumber"/>
              <w:rFonts w:ascii="Century Gothic" w:hAnsi="Century Gothic"/>
              <w:i/>
              <w:iCs/>
              <w:sz w:val="20"/>
            </w:rPr>
            <w:t xml:space="preserve"> of </w:t>
          </w:r>
          <w:r w:rsidR="001E13DE">
            <w:rPr>
              <w:rStyle w:val="PageNumber"/>
              <w:rFonts w:ascii="Century Gothic" w:hAnsi="Century Gothic"/>
              <w:i/>
              <w:iCs/>
              <w:sz w:val="20"/>
            </w:rPr>
            <w:fldChar w:fldCharType="begin"/>
          </w:r>
          <w:r>
            <w:rPr>
              <w:rStyle w:val="PageNumber"/>
              <w:rFonts w:ascii="Century Gothic" w:hAnsi="Century Gothic"/>
              <w:i/>
              <w:iCs/>
              <w:sz w:val="20"/>
            </w:rPr>
            <w:instrText xml:space="preserve"> NUMPAGES </w:instrText>
          </w:r>
          <w:r w:rsidR="001E13DE">
            <w:rPr>
              <w:rStyle w:val="PageNumber"/>
              <w:rFonts w:ascii="Century Gothic" w:hAnsi="Century Gothic"/>
              <w:i/>
              <w:iCs/>
              <w:sz w:val="20"/>
            </w:rPr>
            <w:fldChar w:fldCharType="separate"/>
          </w:r>
          <w:r w:rsidR="00FB6B40">
            <w:rPr>
              <w:rStyle w:val="PageNumber"/>
              <w:rFonts w:ascii="Century Gothic" w:hAnsi="Century Gothic"/>
              <w:i/>
              <w:iCs/>
              <w:noProof/>
              <w:sz w:val="20"/>
            </w:rPr>
            <w:t>4</w:t>
          </w:r>
          <w:r w:rsidR="001E13DE">
            <w:rPr>
              <w:rStyle w:val="PageNumber"/>
              <w:rFonts w:ascii="Century Gothic" w:hAnsi="Century Gothic"/>
              <w:i/>
              <w:iCs/>
              <w:sz w:val="20"/>
            </w:rPr>
            <w:fldChar w:fldCharType="end"/>
          </w:r>
        </w:p>
      </w:tc>
    </w:tr>
  </w:tbl>
  <w:p w:rsidR="00970BEE" w:rsidRDefault="00970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53" w:rsidRPr="005E044E" w:rsidRDefault="00560F53" w:rsidP="00560F53">
    <w:pPr>
      <w:pStyle w:val="Footer"/>
      <w:pBdr>
        <w:top w:val="single" w:sz="18" w:space="1" w:color="7F7F7F"/>
      </w:pBdr>
      <w:tabs>
        <w:tab w:val="clear" w:pos="4153"/>
        <w:tab w:val="clear" w:pos="8306"/>
        <w:tab w:val="center" w:pos="5103"/>
        <w:tab w:val="left" w:pos="5714"/>
        <w:tab w:val="right" w:pos="10204"/>
      </w:tabs>
      <w:rPr>
        <w:rFonts w:ascii="Calibri" w:hAnsi="Calibri" w:cs="Calibri"/>
        <w:sz w:val="18"/>
        <w:szCs w:val="18"/>
      </w:rPr>
    </w:pPr>
    <w:r w:rsidRPr="005E044E">
      <w:rPr>
        <w:rFonts w:ascii="Calibri" w:hAnsi="Calibri" w:cs="Calibri"/>
        <w:sz w:val="18"/>
        <w:szCs w:val="18"/>
      </w:rPr>
      <w:t xml:space="preserve">Position Description: </w:t>
    </w:r>
    <w:r w:rsidRPr="008C1CAB">
      <w:rPr>
        <w:rFonts w:ascii="Calibri" w:hAnsi="Calibri" w:cs="Calibri"/>
        <w:i/>
        <w:sz w:val="18"/>
        <w:szCs w:val="18"/>
      </w:rPr>
      <w:t>Transitional Housing Outreach Worker</w:t>
    </w:r>
    <w:r w:rsidRPr="005E044E">
      <w:rPr>
        <w:rFonts w:ascii="Calibri" w:hAnsi="Calibri" w:cs="Calibri"/>
        <w:sz w:val="18"/>
        <w:szCs w:val="18"/>
      </w:rPr>
      <w:tab/>
      <w:t xml:space="preserve">Page </w:t>
    </w:r>
    <w:r w:rsidRPr="005E044E">
      <w:rPr>
        <w:rFonts w:ascii="Calibri" w:hAnsi="Calibri" w:cs="Calibri"/>
        <w:sz w:val="18"/>
        <w:szCs w:val="18"/>
      </w:rPr>
      <w:fldChar w:fldCharType="begin"/>
    </w:r>
    <w:r w:rsidRPr="005E044E">
      <w:rPr>
        <w:rFonts w:ascii="Calibri" w:hAnsi="Calibri" w:cs="Calibri"/>
        <w:sz w:val="18"/>
        <w:szCs w:val="18"/>
      </w:rPr>
      <w:instrText xml:space="preserve"> PAGE   \* MERGEFORMAT </w:instrText>
    </w:r>
    <w:r w:rsidRPr="005E044E">
      <w:rPr>
        <w:rFonts w:ascii="Calibri" w:hAnsi="Calibri" w:cs="Calibri"/>
        <w:sz w:val="18"/>
        <w:szCs w:val="18"/>
      </w:rPr>
      <w:fldChar w:fldCharType="separate"/>
    </w:r>
    <w:r w:rsidR="00F646F4">
      <w:rPr>
        <w:rFonts w:ascii="Calibri" w:hAnsi="Calibri" w:cs="Calibri"/>
        <w:noProof/>
        <w:sz w:val="18"/>
        <w:szCs w:val="18"/>
      </w:rPr>
      <w:t>2</w:t>
    </w:r>
    <w:r w:rsidRPr="005E044E">
      <w:rPr>
        <w:rFonts w:ascii="Calibri" w:hAnsi="Calibri" w:cs="Calibri"/>
        <w:noProof/>
        <w:sz w:val="18"/>
        <w:szCs w:val="18"/>
      </w:rPr>
      <w:fldChar w:fldCharType="end"/>
    </w:r>
    <w:r>
      <w:rPr>
        <w:rFonts w:ascii="Calibri" w:hAnsi="Calibri" w:cs="Calibri"/>
        <w:noProof/>
        <w:sz w:val="18"/>
        <w:szCs w:val="18"/>
      </w:rPr>
      <w:t xml:space="preserve">/4 v2 </w:t>
    </w:r>
    <w:r>
      <w:rPr>
        <w:rFonts w:ascii="Calibri" w:hAnsi="Calibri" w:cs="Calibri"/>
        <w:noProof/>
        <w:sz w:val="18"/>
        <w:szCs w:val="18"/>
      </w:rPr>
      <w:tab/>
    </w:r>
    <w:r>
      <w:rPr>
        <w:rFonts w:ascii="Calibri" w:hAnsi="Calibri" w:cs="Calibri"/>
        <w:noProof/>
        <w:sz w:val="18"/>
        <w:szCs w:val="18"/>
      </w:rPr>
      <w:tab/>
      <w:t>Template Issued on 14/03/2017</w:t>
    </w:r>
  </w:p>
  <w:p w:rsidR="00970BEE" w:rsidRDefault="00560F53" w:rsidP="005E044E">
    <w:pPr>
      <w:pStyle w:val="Footer"/>
      <w:pBdr>
        <w:top w:val="thinThickSmallGap" w:sz="24" w:space="1" w:color="7F7F7F"/>
      </w:pBdr>
      <w:tabs>
        <w:tab w:val="clear" w:pos="4153"/>
        <w:tab w:val="clear" w:pos="8306"/>
        <w:tab w:val="right" w:pos="10204"/>
      </w:tabs>
      <w:rPr>
        <w:rFonts w:ascii="Century Gothic" w:hAnsi="Century Gothic"/>
        <w:i/>
        <w:iCs/>
        <w:sz w:val="20"/>
      </w:rPr>
    </w:pPr>
    <w:r>
      <w:rPr>
        <w:rFonts w:ascii="Calibri" w:hAnsi="Calibri" w:cs="Calibri"/>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44E" w:rsidRPr="005E044E" w:rsidRDefault="005E044E" w:rsidP="008C1CAB">
    <w:pPr>
      <w:pStyle w:val="Footer"/>
      <w:pBdr>
        <w:top w:val="single" w:sz="18" w:space="1" w:color="7F7F7F"/>
      </w:pBdr>
      <w:tabs>
        <w:tab w:val="clear" w:pos="4153"/>
        <w:tab w:val="clear" w:pos="8306"/>
        <w:tab w:val="center" w:pos="5103"/>
        <w:tab w:val="left" w:pos="5714"/>
        <w:tab w:val="right" w:pos="10204"/>
      </w:tabs>
      <w:rPr>
        <w:rFonts w:ascii="Calibri" w:hAnsi="Calibri" w:cs="Calibri"/>
        <w:sz w:val="18"/>
        <w:szCs w:val="18"/>
      </w:rPr>
    </w:pPr>
    <w:r w:rsidRPr="005E044E">
      <w:rPr>
        <w:rFonts w:ascii="Calibri" w:hAnsi="Calibri" w:cs="Calibri"/>
        <w:sz w:val="18"/>
        <w:szCs w:val="18"/>
      </w:rPr>
      <w:t xml:space="preserve">Position Description: </w:t>
    </w:r>
    <w:r w:rsidR="008C1CAB" w:rsidRPr="008C1CAB">
      <w:rPr>
        <w:rFonts w:ascii="Calibri" w:hAnsi="Calibri" w:cs="Calibri"/>
        <w:i/>
        <w:sz w:val="18"/>
        <w:szCs w:val="18"/>
      </w:rPr>
      <w:t>Transitional Housing Outreach Worker</w:t>
    </w:r>
    <w:r w:rsidRPr="005E044E">
      <w:rPr>
        <w:rFonts w:ascii="Calibri" w:hAnsi="Calibri" w:cs="Calibri"/>
        <w:sz w:val="18"/>
        <w:szCs w:val="18"/>
      </w:rPr>
      <w:tab/>
      <w:t xml:space="preserve">Page </w:t>
    </w:r>
    <w:r w:rsidR="001E13DE" w:rsidRPr="005E044E">
      <w:rPr>
        <w:rFonts w:ascii="Calibri" w:hAnsi="Calibri" w:cs="Calibri"/>
        <w:sz w:val="18"/>
        <w:szCs w:val="18"/>
      </w:rPr>
      <w:fldChar w:fldCharType="begin"/>
    </w:r>
    <w:r w:rsidRPr="005E044E">
      <w:rPr>
        <w:rFonts w:ascii="Calibri" w:hAnsi="Calibri" w:cs="Calibri"/>
        <w:sz w:val="18"/>
        <w:szCs w:val="18"/>
      </w:rPr>
      <w:instrText xml:space="preserve"> PAGE   \* MERGEFORMAT </w:instrText>
    </w:r>
    <w:r w:rsidR="001E13DE" w:rsidRPr="005E044E">
      <w:rPr>
        <w:rFonts w:ascii="Calibri" w:hAnsi="Calibri" w:cs="Calibri"/>
        <w:sz w:val="18"/>
        <w:szCs w:val="18"/>
      </w:rPr>
      <w:fldChar w:fldCharType="separate"/>
    </w:r>
    <w:r w:rsidR="00F646F4">
      <w:rPr>
        <w:rFonts w:ascii="Calibri" w:hAnsi="Calibri" w:cs="Calibri"/>
        <w:noProof/>
        <w:sz w:val="18"/>
        <w:szCs w:val="18"/>
      </w:rPr>
      <w:t>1</w:t>
    </w:r>
    <w:r w:rsidR="001E13DE" w:rsidRPr="005E044E">
      <w:rPr>
        <w:rFonts w:ascii="Calibri" w:hAnsi="Calibri" w:cs="Calibri"/>
        <w:noProof/>
        <w:sz w:val="18"/>
        <w:szCs w:val="18"/>
      </w:rPr>
      <w:fldChar w:fldCharType="end"/>
    </w:r>
    <w:r w:rsidR="008C1CAB">
      <w:rPr>
        <w:rFonts w:ascii="Calibri" w:hAnsi="Calibri" w:cs="Calibri"/>
        <w:noProof/>
        <w:sz w:val="18"/>
        <w:szCs w:val="18"/>
      </w:rPr>
      <w:t>/4</w:t>
    </w:r>
    <w:r w:rsidR="00A553C7">
      <w:rPr>
        <w:rFonts w:ascii="Calibri" w:hAnsi="Calibri" w:cs="Calibri"/>
        <w:noProof/>
        <w:sz w:val="18"/>
        <w:szCs w:val="18"/>
      </w:rPr>
      <w:t xml:space="preserve"> </w:t>
    </w:r>
    <w:r w:rsidR="00560F53">
      <w:rPr>
        <w:rFonts w:ascii="Calibri" w:hAnsi="Calibri" w:cs="Calibri"/>
        <w:noProof/>
        <w:sz w:val="18"/>
        <w:szCs w:val="18"/>
      </w:rPr>
      <w:t xml:space="preserve">v2 </w:t>
    </w:r>
    <w:r w:rsidR="00A553C7">
      <w:rPr>
        <w:rFonts w:ascii="Calibri" w:hAnsi="Calibri" w:cs="Calibri"/>
        <w:noProof/>
        <w:sz w:val="18"/>
        <w:szCs w:val="18"/>
      </w:rPr>
      <w:tab/>
    </w:r>
    <w:r w:rsidR="008C1CAB">
      <w:rPr>
        <w:rFonts w:ascii="Calibri" w:hAnsi="Calibri" w:cs="Calibri"/>
        <w:noProof/>
        <w:sz w:val="18"/>
        <w:szCs w:val="18"/>
      </w:rPr>
      <w:tab/>
    </w:r>
    <w:r w:rsidR="00A553C7">
      <w:rPr>
        <w:rFonts w:ascii="Calibri" w:hAnsi="Calibri" w:cs="Calibri"/>
        <w:noProof/>
        <w:sz w:val="18"/>
        <w:szCs w:val="18"/>
      </w:rPr>
      <w:t xml:space="preserve">Template </w:t>
    </w:r>
    <w:r w:rsidR="00560F53">
      <w:rPr>
        <w:rFonts w:ascii="Calibri" w:hAnsi="Calibri" w:cs="Calibri"/>
        <w:noProof/>
        <w:sz w:val="18"/>
        <w:szCs w:val="18"/>
      </w:rPr>
      <w:t>Issued on 14/03/2017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8D7" w:rsidRDefault="00B728D7">
      <w:r>
        <w:separator/>
      </w:r>
    </w:p>
  </w:footnote>
  <w:footnote w:type="continuationSeparator" w:id="0">
    <w:p w:rsidR="00B728D7" w:rsidRDefault="00B72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EE" w:rsidRDefault="00970BEE">
    <w:pPr>
      <w:pStyle w:val="Header"/>
      <w:rPr>
        <w:b/>
        <w:bCs/>
        <w:noProof/>
        <w:sz w:val="36"/>
        <w:lang w:val="en-US"/>
      </w:rPr>
    </w:pPr>
    <w:r>
      <w:rPr>
        <w:rFonts w:ascii="Arial" w:hAnsi="Arial" w:cs="Arial"/>
        <w:b/>
        <w:bCs/>
        <w:color w:val="339C33"/>
        <w:sz w:val="36"/>
      </w:rPr>
      <w:t>Position Description</w:t>
    </w:r>
    <w:r w:rsidR="0062132A">
      <w:rPr>
        <w:rFonts w:ascii="Arial" w:hAnsi="Arial" w:cs="Arial"/>
        <w:b/>
        <w:bCs/>
        <w:color w:val="339C33"/>
        <w:sz w:val="36"/>
      </w:rPr>
      <w:t xml:space="preserve">                                             </w:t>
    </w:r>
    <w:r>
      <w:rPr>
        <w:b/>
        <w:bCs/>
        <w:noProof/>
        <w:sz w:val="36"/>
        <w:lang w:val="en-US"/>
      </w:rPr>
      <w:t xml:space="preserve"> </w:t>
    </w:r>
    <w:r w:rsidR="009D1295">
      <w:rPr>
        <w:noProof/>
        <w:lang w:eastAsia="en-AU"/>
      </w:rPr>
      <w:drawing>
        <wp:inline distT="0" distB="0" distL="0" distR="0">
          <wp:extent cx="1152525" cy="666750"/>
          <wp:effectExtent l="0" t="0" r="9525" b="0"/>
          <wp:docPr id="18" name="Picture 18" descr="OPF+WL_Log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PF+WL_Logo+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66750"/>
                  </a:xfrm>
                  <a:prstGeom prst="rect">
                    <a:avLst/>
                  </a:prstGeom>
                  <a:noFill/>
                  <a:ln>
                    <a:noFill/>
                  </a:ln>
                </pic:spPr>
              </pic:pic>
            </a:graphicData>
          </a:graphic>
        </wp:inline>
      </w:drawing>
    </w:r>
  </w:p>
  <w:p w:rsidR="00970BEE" w:rsidRDefault="00970BEE">
    <w:pPr>
      <w:pStyle w:val="Header"/>
      <w:rPr>
        <w:noProof/>
        <w:sz w:val="20"/>
        <w:lang w:val="en-US"/>
      </w:rPr>
    </w:pPr>
  </w:p>
  <w:p w:rsidR="00970BEE" w:rsidRDefault="001322E6">
    <w:pPr>
      <w:pStyle w:val="Header"/>
      <w:tabs>
        <w:tab w:val="right" w:pos="8640"/>
      </w:tabs>
    </w:pPr>
    <w:r>
      <w:rPr>
        <w:b/>
        <w:bCs/>
        <w:noProof/>
        <w:sz w:val="20"/>
        <w:lang w:eastAsia="en-AU"/>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189865</wp:posOffset>
              </wp:positionV>
              <wp:extent cx="6362700" cy="9525"/>
              <wp:effectExtent l="19050" t="19050" r="19050" b="2857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62700" cy="9525"/>
                      </a:xfrm>
                      <a:prstGeom prst="line">
                        <a:avLst/>
                      </a:prstGeom>
                      <a:noFill/>
                      <a:ln w="38100">
                        <a:solidFill>
                          <a:srgbClr val="006E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B1BCC" id="Line 10"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95pt" to="501.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" strokecolor="#006ec7" strokeweight="3pt"/>
          </w:pict>
        </mc:Fallback>
      </mc:AlternateContent>
    </w:r>
  </w:p>
  <w:p w:rsidR="00970BEE" w:rsidRDefault="00970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56D" w:rsidRPr="003B356D" w:rsidRDefault="003B356D">
    <w:pPr>
      <w:pStyle w:val="Header"/>
      <w:rPr>
        <w:rFonts w:ascii="Calibri" w:hAnsi="Calibri" w:cs="Calibri"/>
        <w:b/>
      </w:rPr>
    </w:pPr>
  </w:p>
  <w:p w:rsidR="003B356D" w:rsidRPr="003B356D" w:rsidRDefault="003B356D">
    <w:pPr>
      <w:pStyle w:val="Header"/>
      <w:rPr>
        <w:rFonts w:ascii="Calibri" w:hAnsi="Calibri" w:cs="Calibri"/>
        <w:b/>
      </w:rPr>
    </w:pPr>
  </w:p>
  <w:p w:rsidR="003B356D" w:rsidRPr="003B356D" w:rsidRDefault="003B356D" w:rsidP="003B356D">
    <w:pPr>
      <w:pStyle w:val="Header"/>
      <w:pBdr>
        <w:bottom w:val="single" w:sz="12" w:space="1" w:color="7F7F7F"/>
      </w:pBdr>
      <w:rPr>
        <w:rFonts w:ascii="Calibri" w:hAnsi="Calibri" w:cs="Calibri"/>
        <w:b/>
        <w:i/>
      </w:rPr>
    </w:pPr>
    <w:r w:rsidRPr="003B356D">
      <w:rPr>
        <w:rFonts w:ascii="Calibri" w:hAnsi="Calibri" w:cs="Calibri"/>
        <w:b/>
      </w:rPr>
      <w:t xml:space="preserve">Position Description: </w:t>
    </w:r>
    <w:r w:rsidR="003E4802">
      <w:rPr>
        <w:rFonts w:ascii="Calibri" w:hAnsi="Calibri" w:cs="Calibri"/>
        <w:b/>
        <w:i/>
      </w:rPr>
      <w:t xml:space="preserve">Youth Outreach Worker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C8E" w:rsidRDefault="00A16C8E" w:rsidP="005E044E">
    <w:pPr>
      <w:pStyle w:val="Header"/>
      <w:pBdr>
        <w:bottom w:val="single" w:sz="18" w:space="1" w:color="404040"/>
      </w:pBdr>
      <w:tabs>
        <w:tab w:val="clear" w:pos="4153"/>
        <w:tab w:val="clear" w:pos="8306"/>
        <w:tab w:val="left" w:pos="7938"/>
      </w:tabs>
      <w:rPr>
        <w:b/>
        <w:bCs/>
        <w:noProof/>
        <w:sz w:val="36"/>
        <w:lang w:val="en-US"/>
      </w:rPr>
    </w:pPr>
    <w:r w:rsidRPr="005E044E">
      <w:rPr>
        <w:rFonts w:ascii="Arial" w:hAnsi="Arial" w:cs="Arial"/>
        <w:b/>
        <w:bCs/>
        <w:color w:val="632423"/>
        <w:sz w:val="32"/>
        <w:szCs w:val="32"/>
      </w:rPr>
      <w:t>Position Description</w:t>
    </w:r>
    <w:r w:rsidRPr="00A16C8E">
      <w:rPr>
        <w:b/>
        <w:bCs/>
        <w:noProof/>
        <w:color w:val="632423"/>
        <w:sz w:val="36"/>
        <w:lang w:val="en-US"/>
      </w:rPr>
      <w:t xml:space="preserve"> </w:t>
    </w:r>
    <w:r>
      <w:rPr>
        <w:b/>
        <w:bCs/>
        <w:noProof/>
        <w:sz w:val="36"/>
        <w:lang w:val="en-US"/>
      </w:rPr>
      <w:tab/>
    </w:r>
    <w:r w:rsidR="009D1295">
      <w:rPr>
        <w:noProof/>
        <w:lang w:eastAsia="en-AU"/>
      </w:rPr>
      <w:drawing>
        <wp:inline distT="0" distB="0" distL="0" distR="0">
          <wp:extent cx="1152525" cy="666750"/>
          <wp:effectExtent l="0" t="0" r="9525" b="0"/>
          <wp:docPr id="23" name="Picture 23" descr="OPF+WL_Log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PF+WL_Logo+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AC5589E"/>
    <w:multiLevelType w:val="hybridMultilevel"/>
    <w:tmpl w:val="F8CC48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83E3E"/>
    <w:multiLevelType w:val="hybridMultilevel"/>
    <w:tmpl w:val="361EA2B0"/>
    <w:lvl w:ilvl="0" w:tplc="DD70D144">
      <w:numFmt w:val="bullet"/>
      <w:lvlText w:val="•"/>
      <w:lvlJc w:val="left"/>
      <w:pPr>
        <w:ind w:left="720" w:hanging="720"/>
      </w:pPr>
      <w:rPr>
        <w:rFonts w:ascii="Calibri" w:eastAsia="Times New Roman" w:hAnsi="Calibri" w:cs="Calibri" w:hint="default"/>
      </w:rPr>
    </w:lvl>
    <w:lvl w:ilvl="1" w:tplc="A7AE5AA4">
      <w:numFmt w:val="bullet"/>
      <w:lvlText w:val="-"/>
      <w:lvlJc w:val="left"/>
      <w:pPr>
        <w:ind w:left="1440" w:hanging="720"/>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FA11BFE"/>
    <w:multiLevelType w:val="hybridMultilevel"/>
    <w:tmpl w:val="4AAE4228"/>
    <w:lvl w:ilvl="0" w:tplc="89FAD33E">
      <w:start w:val="1"/>
      <w:numFmt w:val="bullet"/>
      <w:lvlText w:val=""/>
      <w:lvlJc w:val="left"/>
      <w:pPr>
        <w:tabs>
          <w:tab w:val="num" w:pos="1080"/>
        </w:tabs>
        <w:ind w:left="1080" w:hanging="360"/>
      </w:pPr>
      <w:rPr>
        <w:rFonts w:ascii="Symbol" w:hAnsi="Symbol"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F217A"/>
    <w:multiLevelType w:val="hybridMultilevel"/>
    <w:tmpl w:val="FAD08254"/>
    <w:lvl w:ilvl="0" w:tplc="0C090001">
      <w:start w:val="1"/>
      <w:numFmt w:val="bullet"/>
      <w:lvlText w:val=""/>
      <w:lvlJc w:val="left"/>
      <w:pPr>
        <w:tabs>
          <w:tab w:val="num" w:pos="360"/>
        </w:tabs>
        <w:ind w:left="360" w:hanging="360"/>
      </w:pPr>
      <w:rPr>
        <w:rFonts w:ascii="Symbol" w:hAnsi="Symbol" w:hint="default"/>
      </w:rPr>
    </w:lvl>
    <w:lvl w:ilvl="1" w:tplc="FFFFFFFF">
      <w:start w:val="1"/>
      <w:numFmt w:val="bullet"/>
      <w:lvlText w:val=""/>
      <w:legacy w:legacy="1" w:legacySpace="360" w:legacyIndent="283"/>
      <w:lvlJc w:val="left"/>
      <w:pPr>
        <w:ind w:left="1003" w:hanging="283"/>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085863"/>
    <w:multiLevelType w:val="hybridMultilevel"/>
    <w:tmpl w:val="15E432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96352D"/>
    <w:multiLevelType w:val="hybridMultilevel"/>
    <w:tmpl w:val="6F02FE06"/>
    <w:lvl w:ilvl="0" w:tplc="DD70D14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983013"/>
    <w:multiLevelType w:val="hybridMultilevel"/>
    <w:tmpl w:val="1F1AAFEE"/>
    <w:lvl w:ilvl="0" w:tplc="DD70D14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A52604"/>
    <w:multiLevelType w:val="hybridMultilevel"/>
    <w:tmpl w:val="A87078FC"/>
    <w:lvl w:ilvl="0" w:tplc="DD70D14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8B36FD"/>
    <w:multiLevelType w:val="hybridMultilevel"/>
    <w:tmpl w:val="94A401EC"/>
    <w:lvl w:ilvl="0" w:tplc="DD70D144">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276488"/>
    <w:multiLevelType w:val="hybridMultilevel"/>
    <w:tmpl w:val="F9D28636"/>
    <w:lvl w:ilvl="0" w:tplc="DD70D14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A72497"/>
    <w:multiLevelType w:val="hybridMultilevel"/>
    <w:tmpl w:val="D94825C0"/>
    <w:lvl w:ilvl="0" w:tplc="DD70D14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4B7E16"/>
    <w:multiLevelType w:val="hybridMultilevel"/>
    <w:tmpl w:val="AB9C3228"/>
    <w:lvl w:ilvl="0" w:tplc="DD70D144">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D923D5"/>
    <w:multiLevelType w:val="hybridMultilevel"/>
    <w:tmpl w:val="FAFAE4E4"/>
    <w:lvl w:ilvl="0" w:tplc="0AF80E38">
      <w:start w:val="1"/>
      <w:numFmt w:val="bullet"/>
      <w:pStyle w:val="BulletText1"/>
      <w:lvlText w:val=""/>
      <w:lvlJc w:val="left"/>
      <w:pPr>
        <w:tabs>
          <w:tab w:val="num" w:pos="533"/>
        </w:tabs>
        <w:ind w:left="346"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2546E8"/>
    <w:multiLevelType w:val="hybridMultilevel"/>
    <w:tmpl w:val="E9A63D86"/>
    <w:lvl w:ilvl="0" w:tplc="5840E5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C267A4"/>
    <w:multiLevelType w:val="hybridMultilevel"/>
    <w:tmpl w:val="B5C28204"/>
    <w:lvl w:ilvl="0" w:tplc="DD70D14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5A22AE"/>
    <w:multiLevelType w:val="hybridMultilevel"/>
    <w:tmpl w:val="45CC1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C078FE"/>
    <w:multiLevelType w:val="hybridMultilevel"/>
    <w:tmpl w:val="D69E0086"/>
    <w:lvl w:ilvl="0" w:tplc="DD70D144">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BB001F"/>
    <w:multiLevelType w:val="hybridMultilevel"/>
    <w:tmpl w:val="88C8CB34"/>
    <w:lvl w:ilvl="0" w:tplc="DD70D14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AA4B49"/>
    <w:multiLevelType w:val="hybridMultilevel"/>
    <w:tmpl w:val="FAFAE4E4"/>
    <w:lvl w:ilvl="0" w:tplc="5102188C">
      <w:start w:val="1"/>
      <w:numFmt w:val="bullet"/>
      <w:pStyle w:val="BulletText2"/>
      <w:lvlText w:val=""/>
      <w:lvlJc w:val="left"/>
      <w:pPr>
        <w:tabs>
          <w:tab w:val="num" w:pos="533"/>
        </w:tabs>
        <w:ind w:left="360" w:hanging="187"/>
      </w:pPr>
      <w:rPr>
        <w:rFonts w:ascii="Wingdings"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68714D"/>
    <w:multiLevelType w:val="hybridMultilevel"/>
    <w:tmpl w:val="DA80117C"/>
    <w:lvl w:ilvl="0" w:tplc="DD70D14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932F16"/>
    <w:multiLevelType w:val="hybridMultilevel"/>
    <w:tmpl w:val="159A288E"/>
    <w:lvl w:ilvl="0" w:tplc="DD70D144">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3"/>
  </w:num>
  <w:num w:numId="4">
    <w:abstractNumId w:val="14"/>
  </w:num>
  <w:num w:numId="5">
    <w:abstractNumId w:val="4"/>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0"/>
    <w:lvlOverride w:ilvl="0">
      <w:lvl w:ilvl="0">
        <w:start w:val="1"/>
        <w:numFmt w:val="bullet"/>
        <w:lvlText w:val=""/>
        <w:legacy w:legacy="1" w:legacySpace="0" w:legacyIndent="360"/>
        <w:lvlJc w:val="left"/>
        <w:pPr>
          <w:ind w:left="540" w:hanging="360"/>
        </w:pPr>
        <w:rPr>
          <w:rFonts w:ascii="Symbol" w:hAnsi="Symbol" w:hint="default"/>
        </w:rPr>
      </w:lvl>
    </w:lvlOverride>
  </w:num>
  <w:num w:numId="8">
    <w:abstractNumId w:val="3"/>
  </w:num>
  <w:num w:numId="9">
    <w:abstractNumId w:val="1"/>
  </w:num>
  <w:num w:numId="10">
    <w:abstractNumId w:val="16"/>
  </w:num>
  <w:num w:numId="11">
    <w:abstractNumId w:val="15"/>
  </w:num>
  <w:num w:numId="12">
    <w:abstractNumId w:val="2"/>
  </w:num>
  <w:num w:numId="13">
    <w:abstractNumId w:val="20"/>
  </w:num>
  <w:num w:numId="14">
    <w:abstractNumId w:val="12"/>
  </w:num>
  <w:num w:numId="15">
    <w:abstractNumId w:val="17"/>
  </w:num>
  <w:num w:numId="16">
    <w:abstractNumId w:val="7"/>
  </w:num>
  <w:num w:numId="17">
    <w:abstractNumId w:val="6"/>
  </w:num>
  <w:num w:numId="18">
    <w:abstractNumId w:val="21"/>
  </w:num>
  <w:num w:numId="19">
    <w:abstractNumId w:val="8"/>
  </w:num>
  <w:num w:numId="20">
    <w:abstractNumId w:val="10"/>
  </w:num>
  <w:num w:numId="21">
    <w:abstractNumId w:val="11"/>
  </w:num>
  <w:num w:numId="22">
    <w:abstractNumId w:val="18"/>
  </w:num>
  <w:num w:numId="2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ttachedTemplate r:id="rId1"/>
  <w:linkStyle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wsjQ2NzM0sLQ0NTJQ0lEKTi0uzszPAykwrAUAkpsRISwAAAA="/>
  </w:docVars>
  <w:rsids>
    <w:rsidRoot w:val="00FB6B40"/>
    <w:rsid w:val="000122EA"/>
    <w:rsid w:val="00034D67"/>
    <w:rsid w:val="00077C18"/>
    <w:rsid w:val="001014A9"/>
    <w:rsid w:val="001115B3"/>
    <w:rsid w:val="001322E6"/>
    <w:rsid w:val="00161FCD"/>
    <w:rsid w:val="00174A35"/>
    <w:rsid w:val="00197AC3"/>
    <w:rsid w:val="001C036C"/>
    <w:rsid w:val="001C14D2"/>
    <w:rsid w:val="001E13DE"/>
    <w:rsid w:val="00217519"/>
    <w:rsid w:val="00225581"/>
    <w:rsid w:val="002356EC"/>
    <w:rsid w:val="00242D35"/>
    <w:rsid w:val="002938E2"/>
    <w:rsid w:val="002A4B2B"/>
    <w:rsid w:val="002B58F8"/>
    <w:rsid w:val="003106BA"/>
    <w:rsid w:val="003327DB"/>
    <w:rsid w:val="0038048D"/>
    <w:rsid w:val="003B356D"/>
    <w:rsid w:val="003E4802"/>
    <w:rsid w:val="00446C5C"/>
    <w:rsid w:val="004514B0"/>
    <w:rsid w:val="004A29FB"/>
    <w:rsid w:val="004C3AD0"/>
    <w:rsid w:val="004C6560"/>
    <w:rsid w:val="004F0E66"/>
    <w:rsid w:val="004F43C7"/>
    <w:rsid w:val="005164E3"/>
    <w:rsid w:val="0052252D"/>
    <w:rsid w:val="005464A4"/>
    <w:rsid w:val="00560F53"/>
    <w:rsid w:val="0058054E"/>
    <w:rsid w:val="00592AB5"/>
    <w:rsid w:val="005936C5"/>
    <w:rsid w:val="005C3925"/>
    <w:rsid w:val="005D65CF"/>
    <w:rsid w:val="005E044E"/>
    <w:rsid w:val="0062132A"/>
    <w:rsid w:val="00643680"/>
    <w:rsid w:val="006776F4"/>
    <w:rsid w:val="006B3B2E"/>
    <w:rsid w:val="006F7D00"/>
    <w:rsid w:val="00706D1A"/>
    <w:rsid w:val="00747995"/>
    <w:rsid w:val="007B76ED"/>
    <w:rsid w:val="00871AD8"/>
    <w:rsid w:val="008B4909"/>
    <w:rsid w:val="008B7F1E"/>
    <w:rsid w:val="008C1CAB"/>
    <w:rsid w:val="008E39AB"/>
    <w:rsid w:val="00900271"/>
    <w:rsid w:val="00962586"/>
    <w:rsid w:val="00970BEE"/>
    <w:rsid w:val="009C3A8C"/>
    <w:rsid w:val="009D1295"/>
    <w:rsid w:val="00A16C8E"/>
    <w:rsid w:val="00A553C7"/>
    <w:rsid w:val="00A83189"/>
    <w:rsid w:val="00AA5AB5"/>
    <w:rsid w:val="00AD519C"/>
    <w:rsid w:val="00AF0B14"/>
    <w:rsid w:val="00B0239A"/>
    <w:rsid w:val="00B728D7"/>
    <w:rsid w:val="00B95EAB"/>
    <w:rsid w:val="00C072BB"/>
    <w:rsid w:val="00C27CDC"/>
    <w:rsid w:val="00C4269E"/>
    <w:rsid w:val="00C658A9"/>
    <w:rsid w:val="00C865E0"/>
    <w:rsid w:val="00CD7390"/>
    <w:rsid w:val="00CE3B3E"/>
    <w:rsid w:val="00D07995"/>
    <w:rsid w:val="00D131D9"/>
    <w:rsid w:val="00DA1126"/>
    <w:rsid w:val="00DE3E9D"/>
    <w:rsid w:val="00E268B6"/>
    <w:rsid w:val="00E816BA"/>
    <w:rsid w:val="00EA314A"/>
    <w:rsid w:val="00EA73B2"/>
    <w:rsid w:val="00EF4CB0"/>
    <w:rsid w:val="00EF6A5C"/>
    <w:rsid w:val="00F06690"/>
    <w:rsid w:val="00F35FD0"/>
    <w:rsid w:val="00F3716B"/>
    <w:rsid w:val="00F646F4"/>
    <w:rsid w:val="00FA354F"/>
    <w:rsid w:val="00FB6B40"/>
    <w:rsid w:val="00FC68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F7E49B-9FBB-4628-B291-C9E5E4E1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4B0"/>
    <w:rPr>
      <w:sz w:val="24"/>
      <w:szCs w:val="24"/>
      <w:lang w:eastAsia="en-US"/>
    </w:rPr>
  </w:style>
  <w:style w:type="paragraph" w:styleId="Heading1">
    <w:name w:val="heading 1"/>
    <w:basedOn w:val="Normal"/>
    <w:next w:val="Normal"/>
    <w:qFormat/>
    <w:rsid w:val="004514B0"/>
    <w:pPr>
      <w:keepNext/>
      <w:autoSpaceDE w:val="0"/>
      <w:autoSpaceDN w:val="0"/>
      <w:adjustRightInd w:val="0"/>
      <w:outlineLvl w:val="0"/>
    </w:pPr>
    <w:rPr>
      <w:rFonts w:ascii="Arial" w:hAnsi="Arial" w:cs="Arial"/>
      <w:color w:val="61BF1A"/>
      <w:sz w:val="44"/>
      <w:szCs w:val="64"/>
    </w:rPr>
  </w:style>
  <w:style w:type="paragraph" w:styleId="Heading2">
    <w:name w:val="heading 2"/>
    <w:basedOn w:val="Normal"/>
    <w:next w:val="Normal"/>
    <w:qFormat/>
    <w:rsid w:val="004514B0"/>
    <w:pPr>
      <w:keepNext/>
      <w:jc w:val="center"/>
      <w:outlineLvl w:val="1"/>
    </w:pPr>
    <w:rPr>
      <w:rFonts w:ascii="Arial" w:hAnsi="Arial" w:cs="Arial"/>
      <w:sz w:val="28"/>
    </w:rPr>
  </w:style>
  <w:style w:type="paragraph" w:styleId="Heading3">
    <w:name w:val="heading 3"/>
    <w:basedOn w:val="Normal"/>
    <w:next w:val="Normal"/>
    <w:qFormat/>
    <w:rsid w:val="004514B0"/>
    <w:pPr>
      <w:keepNext/>
      <w:outlineLvl w:val="2"/>
    </w:pPr>
    <w:rPr>
      <w:rFonts w:ascii="Arial" w:hAnsi="Arial" w:cs="Arial"/>
      <w:b/>
      <w:bCs/>
    </w:rPr>
  </w:style>
  <w:style w:type="paragraph" w:styleId="Heading4">
    <w:name w:val="heading 4"/>
    <w:basedOn w:val="Normal"/>
    <w:next w:val="Normal"/>
    <w:qFormat/>
    <w:rsid w:val="004514B0"/>
    <w:pPr>
      <w:keepNext/>
      <w:outlineLvl w:val="3"/>
    </w:pPr>
    <w:rPr>
      <w:rFonts w:ascii="Arial" w:hAnsi="Arial" w:cs="Arial"/>
      <w:sz w:val="28"/>
      <w:u w:val="single"/>
    </w:rPr>
  </w:style>
  <w:style w:type="paragraph" w:styleId="Heading5">
    <w:name w:val="heading 5"/>
    <w:basedOn w:val="Normal"/>
    <w:next w:val="Normal"/>
    <w:qFormat/>
    <w:rsid w:val="004514B0"/>
    <w:pPr>
      <w:keepNext/>
      <w:outlineLvl w:val="4"/>
    </w:pPr>
    <w:rPr>
      <w:rFonts w:ascii="Arial" w:hAnsi="Arial" w:cs="Arial"/>
      <w:b/>
      <w:bCs/>
      <w:sz w:val="28"/>
    </w:rPr>
  </w:style>
  <w:style w:type="paragraph" w:styleId="Heading6">
    <w:name w:val="heading 6"/>
    <w:basedOn w:val="Normal"/>
    <w:next w:val="Normal"/>
    <w:qFormat/>
    <w:rsid w:val="004514B0"/>
    <w:pPr>
      <w:keepNext/>
      <w:outlineLvl w:val="5"/>
    </w:pPr>
    <w:rPr>
      <w:rFonts w:ascii="Arial" w:hAnsi="Arial" w:cs="Arial"/>
      <w:u w:val="single"/>
    </w:rPr>
  </w:style>
  <w:style w:type="paragraph" w:styleId="Heading7">
    <w:name w:val="heading 7"/>
    <w:basedOn w:val="Normal"/>
    <w:next w:val="Normal"/>
    <w:qFormat/>
    <w:rsid w:val="004514B0"/>
    <w:pPr>
      <w:keepNext/>
      <w:outlineLvl w:val="6"/>
    </w:pPr>
    <w:rPr>
      <w:rFonts w:ascii="Arial" w:hAnsi="Arial" w:cs="Arial"/>
      <w:sz w:val="20"/>
      <w:u w:val="single"/>
    </w:rPr>
  </w:style>
  <w:style w:type="paragraph" w:styleId="Heading8">
    <w:name w:val="heading 8"/>
    <w:basedOn w:val="Normal"/>
    <w:next w:val="Normal"/>
    <w:qFormat/>
    <w:rsid w:val="004514B0"/>
    <w:pPr>
      <w:keepNext/>
      <w:tabs>
        <w:tab w:val="left" w:pos="5970"/>
      </w:tabs>
      <w:spacing w:before="240"/>
      <w:outlineLvl w:val="7"/>
    </w:pPr>
    <w:rPr>
      <w:rFonts w:ascii="Calibri" w:hAnsi="Calibri" w:cs="Calibri"/>
      <w:b/>
      <w:bCs/>
      <w:sz w:val="28"/>
    </w:rPr>
  </w:style>
  <w:style w:type="paragraph" w:styleId="Heading9">
    <w:name w:val="heading 9"/>
    <w:basedOn w:val="Normal"/>
    <w:next w:val="Normal"/>
    <w:qFormat/>
    <w:rsid w:val="004514B0"/>
    <w:pPr>
      <w:keepNext/>
      <w:widowControl w:val="0"/>
      <w:outlineLvl w:val="8"/>
    </w:pPr>
    <w:rPr>
      <w:rFonts w:ascii="Arial" w:hAnsi="Arial" w:cs="Arial"/>
      <w:b/>
      <w:bCs/>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14B0"/>
    <w:pPr>
      <w:tabs>
        <w:tab w:val="center" w:pos="4153"/>
        <w:tab w:val="right" w:pos="8306"/>
      </w:tabs>
    </w:pPr>
  </w:style>
  <w:style w:type="paragraph" w:styleId="Footer">
    <w:name w:val="footer"/>
    <w:basedOn w:val="Normal"/>
    <w:link w:val="FooterChar"/>
    <w:uiPriority w:val="99"/>
    <w:rsid w:val="004514B0"/>
    <w:pPr>
      <w:tabs>
        <w:tab w:val="center" w:pos="4153"/>
        <w:tab w:val="right" w:pos="8306"/>
      </w:tabs>
    </w:pPr>
  </w:style>
  <w:style w:type="paragraph" w:styleId="BodyTextIndent">
    <w:name w:val="Body Text Indent"/>
    <w:basedOn w:val="Normal"/>
    <w:semiHidden/>
    <w:rsid w:val="004514B0"/>
    <w:pPr>
      <w:ind w:left="-1080"/>
    </w:pPr>
    <w:rPr>
      <w:rFonts w:ascii="Arial" w:hAnsi="Arial" w:cs="Arial"/>
    </w:rPr>
  </w:style>
  <w:style w:type="paragraph" w:styleId="BodyText">
    <w:name w:val="Body Text"/>
    <w:basedOn w:val="Normal"/>
    <w:semiHidden/>
    <w:rsid w:val="004514B0"/>
    <w:pPr>
      <w:tabs>
        <w:tab w:val="left" w:pos="3204"/>
      </w:tabs>
      <w:ind w:right="1692"/>
    </w:pPr>
    <w:rPr>
      <w:rFonts w:ascii="Arial" w:hAnsi="Arial" w:cs="Arial"/>
    </w:rPr>
  </w:style>
  <w:style w:type="paragraph" w:styleId="BodyText2">
    <w:name w:val="Body Text 2"/>
    <w:basedOn w:val="Normal"/>
    <w:semiHidden/>
    <w:rsid w:val="004514B0"/>
    <w:rPr>
      <w:rFonts w:ascii="Arial" w:hAnsi="Arial" w:cs="Arial"/>
      <w:sz w:val="28"/>
    </w:rPr>
  </w:style>
  <w:style w:type="paragraph" w:styleId="BodyText3">
    <w:name w:val="Body Text 3"/>
    <w:basedOn w:val="Normal"/>
    <w:semiHidden/>
    <w:rsid w:val="004514B0"/>
    <w:pPr>
      <w:jc w:val="center"/>
    </w:pPr>
    <w:rPr>
      <w:rFonts w:ascii="Arial" w:hAnsi="Arial" w:cs="Arial"/>
      <w:sz w:val="28"/>
    </w:rPr>
  </w:style>
  <w:style w:type="character" w:styleId="PageNumber">
    <w:name w:val="page number"/>
    <w:basedOn w:val="DefaultParagraphFont"/>
    <w:semiHidden/>
    <w:rsid w:val="004514B0"/>
  </w:style>
  <w:style w:type="paragraph" w:styleId="BalloonText">
    <w:name w:val="Balloon Text"/>
    <w:basedOn w:val="Normal"/>
    <w:semiHidden/>
    <w:rsid w:val="004514B0"/>
    <w:rPr>
      <w:rFonts w:ascii="Tahoma" w:hAnsi="Tahoma" w:cs="Tahoma"/>
      <w:sz w:val="16"/>
      <w:szCs w:val="16"/>
    </w:rPr>
  </w:style>
  <w:style w:type="paragraph" w:styleId="BodyTextIndent2">
    <w:name w:val="Body Text Indent 2"/>
    <w:basedOn w:val="Normal"/>
    <w:semiHidden/>
    <w:rsid w:val="004514B0"/>
    <w:pPr>
      <w:widowControl w:val="0"/>
      <w:ind w:left="54"/>
    </w:pPr>
    <w:rPr>
      <w:rFonts w:ascii="Arial" w:hAnsi="Arial" w:cs="Arial"/>
      <w:b/>
      <w:sz w:val="20"/>
    </w:rPr>
  </w:style>
  <w:style w:type="paragraph" w:customStyle="1" w:styleId="BulletText2">
    <w:name w:val="Bullet Text 2"/>
    <w:basedOn w:val="Normal"/>
    <w:rsid w:val="004514B0"/>
    <w:pPr>
      <w:numPr>
        <w:numId w:val="2"/>
      </w:numPr>
    </w:pPr>
  </w:style>
  <w:style w:type="paragraph" w:customStyle="1" w:styleId="BulletText1">
    <w:name w:val="Bullet Text 1"/>
    <w:basedOn w:val="Normal"/>
    <w:rsid w:val="004514B0"/>
    <w:pPr>
      <w:numPr>
        <w:numId w:val="3"/>
      </w:numPr>
    </w:pPr>
  </w:style>
  <w:style w:type="character" w:customStyle="1" w:styleId="FooterChar">
    <w:name w:val="Footer Char"/>
    <w:link w:val="Footer"/>
    <w:uiPriority w:val="99"/>
    <w:rsid w:val="004514B0"/>
    <w:rPr>
      <w:sz w:val="24"/>
      <w:szCs w:val="24"/>
      <w:lang w:eastAsia="en-US"/>
    </w:rPr>
  </w:style>
  <w:style w:type="character" w:customStyle="1" w:styleId="HeaderChar">
    <w:name w:val="Header Char"/>
    <w:link w:val="Header"/>
    <w:uiPriority w:val="99"/>
    <w:rsid w:val="004514B0"/>
    <w:rPr>
      <w:sz w:val="24"/>
      <w:szCs w:val="24"/>
      <w:lang w:eastAsia="en-US"/>
    </w:rPr>
  </w:style>
  <w:style w:type="paragraph" w:customStyle="1" w:styleId="Default">
    <w:name w:val="Default"/>
    <w:uiPriority w:val="99"/>
    <w:rsid w:val="00AD519C"/>
    <w:pPr>
      <w:autoSpaceDE w:val="0"/>
      <w:autoSpaceDN w:val="0"/>
      <w:adjustRightInd w:val="0"/>
    </w:pPr>
    <w:rPr>
      <w:rFonts w:ascii="Calibri" w:eastAsia="Batang" w:hAnsi="Calibri" w:cs="Calibri"/>
      <w:color w:val="000000"/>
      <w:sz w:val="24"/>
      <w:szCs w:val="24"/>
      <w:lang w:eastAsia="ko-KR"/>
    </w:rPr>
  </w:style>
  <w:style w:type="paragraph" w:styleId="NormalWeb">
    <w:name w:val="Normal (Web)"/>
    <w:basedOn w:val="Normal"/>
    <w:uiPriority w:val="99"/>
    <w:unhideWhenUsed/>
    <w:rsid w:val="00C27CDC"/>
    <w:rPr>
      <w:color w:val="000000"/>
      <w:sz w:val="18"/>
      <w:szCs w:val="18"/>
      <w:lang w:eastAsia="en-AU"/>
    </w:rPr>
  </w:style>
  <w:style w:type="paragraph" w:styleId="ListParagraph">
    <w:name w:val="List Paragraph"/>
    <w:basedOn w:val="Normal"/>
    <w:uiPriority w:val="34"/>
    <w:qFormat/>
    <w:rsid w:val="00706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Documents\CIP\CIL\PD's\Position%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Position Description Template</Template>
  <TotalTime>1</TotalTime>
  <Pages>1</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Leader’s briefing kit</vt:lpstr>
    </vt:vector>
  </TitlesOfParts>
  <Company>New Price Retail</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briefing kit</dc:title>
  <dc:creator>Tracey Smith</dc:creator>
  <cp:lastModifiedBy>Tyla Lockwood</cp:lastModifiedBy>
  <cp:revision>3</cp:revision>
  <cp:lastPrinted>2013-03-14T03:32:00Z</cp:lastPrinted>
  <dcterms:created xsi:type="dcterms:W3CDTF">2017-03-15T05:30:00Z</dcterms:created>
  <dcterms:modified xsi:type="dcterms:W3CDTF">2017-03-15T05:30:00Z</dcterms:modified>
</cp:coreProperties>
</file>